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00F9" w14:textId="2D26DC2F" w:rsidR="00FD02C8" w:rsidRDefault="00FD02C8" w:rsidP="00FD02C8">
      <w:pPr>
        <w:jc w:val="center"/>
        <w:rPr>
          <w:rFonts w:ascii="Times New Roman" w:hAnsi="Times New Roman" w:cs="Times New Roman"/>
          <w:b/>
          <w:bCs/>
          <w:sz w:val="24"/>
          <w:szCs w:val="24"/>
        </w:rPr>
      </w:pPr>
      <w:r>
        <w:rPr>
          <w:rFonts w:ascii="Times New Roman" w:hAnsi="Times New Roman" w:cs="Times New Roman"/>
          <w:b/>
          <w:bCs/>
          <w:sz w:val="24"/>
          <w:szCs w:val="24"/>
        </w:rPr>
        <w:t>Formazione</w:t>
      </w:r>
    </w:p>
    <w:p w14:paraId="46D9C6A6" w14:textId="471754CB" w:rsidR="00FD02C8" w:rsidRDefault="00FD02C8" w:rsidP="00FD02C8">
      <w:pPr>
        <w:jc w:val="center"/>
        <w:rPr>
          <w:rFonts w:ascii="Times New Roman" w:hAnsi="Times New Roman" w:cs="Times New Roman"/>
          <w:b/>
          <w:bCs/>
          <w:sz w:val="24"/>
          <w:szCs w:val="24"/>
        </w:rPr>
      </w:pPr>
      <w:r>
        <w:rPr>
          <w:rFonts w:ascii="Times New Roman" w:hAnsi="Times New Roman" w:cs="Times New Roman"/>
          <w:b/>
          <w:bCs/>
          <w:sz w:val="24"/>
          <w:szCs w:val="24"/>
        </w:rPr>
        <w:t>LA CHIESA BRUCIA. CRISI E FUTURO DEL CRISTIANESIMO</w:t>
      </w:r>
    </w:p>
    <w:p w14:paraId="651CD2B9" w14:textId="138EEDDC" w:rsidR="00FD02C8" w:rsidRPr="00FD02C8" w:rsidRDefault="00FD02C8" w:rsidP="00FD02C8">
      <w:pPr>
        <w:jc w:val="center"/>
        <w:rPr>
          <w:rFonts w:ascii="Times New Roman" w:hAnsi="Times New Roman" w:cs="Times New Roman"/>
          <w:b/>
          <w:bCs/>
          <w:sz w:val="24"/>
          <w:szCs w:val="24"/>
        </w:rPr>
      </w:pPr>
      <w:r>
        <w:rPr>
          <w:rFonts w:ascii="Times New Roman" w:hAnsi="Times New Roman" w:cs="Times New Roman"/>
          <w:b/>
          <w:bCs/>
          <w:sz w:val="24"/>
          <w:szCs w:val="24"/>
        </w:rPr>
        <w:t>(</w:t>
      </w:r>
      <w:r w:rsidR="00FA7EA6">
        <w:rPr>
          <w:rFonts w:ascii="Times New Roman" w:hAnsi="Times New Roman" w:cs="Times New Roman"/>
          <w:b/>
          <w:bCs/>
          <w:sz w:val="24"/>
          <w:szCs w:val="24"/>
        </w:rPr>
        <w:t>C</w:t>
      </w:r>
      <w:r>
        <w:rPr>
          <w:rFonts w:ascii="Times New Roman" w:hAnsi="Times New Roman" w:cs="Times New Roman"/>
          <w:b/>
          <w:bCs/>
          <w:sz w:val="24"/>
          <w:szCs w:val="24"/>
        </w:rPr>
        <w:t>apitoli 2-3-4, pp. 39-133)</w:t>
      </w:r>
    </w:p>
    <w:p w14:paraId="0972E7B5" w14:textId="77C89CD1" w:rsidR="000B3B7C" w:rsidRDefault="00AF1A79" w:rsidP="000B3B7C">
      <w:pPr>
        <w:jc w:val="both"/>
        <w:rPr>
          <w:rFonts w:ascii="Times New Roman" w:hAnsi="Times New Roman" w:cs="Times New Roman"/>
          <w:sz w:val="24"/>
          <w:szCs w:val="24"/>
        </w:rPr>
      </w:pPr>
      <w:r>
        <w:rPr>
          <w:rFonts w:ascii="Times New Roman" w:hAnsi="Times New Roman" w:cs="Times New Roman"/>
          <w:sz w:val="24"/>
          <w:szCs w:val="24"/>
        </w:rPr>
        <w:t xml:space="preserve">Le tre schede che presentiamo (la seconda e la terza sui prossimi numeri del Settimanale) vogliono favorire una lettura critica del libro di </w:t>
      </w:r>
      <w:r w:rsidR="000B3B7C">
        <w:rPr>
          <w:rFonts w:ascii="Times New Roman" w:hAnsi="Times New Roman" w:cs="Times New Roman"/>
          <w:sz w:val="24"/>
          <w:szCs w:val="24"/>
        </w:rPr>
        <w:t>A</w:t>
      </w:r>
      <w:r>
        <w:rPr>
          <w:rFonts w:ascii="Times New Roman" w:hAnsi="Times New Roman" w:cs="Times New Roman"/>
          <w:sz w:val="24"/>
          <w:szCs w:val="24"/>
        </w:rPr>
        <w:t>NDREA</w:t>
      </w:r>
      <w:r w:rsidR="000B3B7C">
        <w:rPr>
          <w:rFonts w:ascii="Times New Roman" w:hAnsi="Times New Roman" w:cs="Times New Roman"/>
          <w:sz w:val="24"/>
          <w:szCs w:val="24"/>
        </w:rPr>
        <w:t xml:space="preserve"> RICCARDI, </w:t>
      </w:r>
      <w:r w:rsidR="000B3B7C">
        <w:rPr>
          <w:rFonts w:ascii="Times New Roman" w:hAnsi="Times New Roman" w:cs="Times New Roman"/>
          <w:i/>
          <w:iCs/>
          <w:sz w:val="24"/>
          <w:szCs w:val="24"/>
        </w:rPr>
        <w:t>La Chiesa brucia. Crisi e futuro del cristianesimo</w:t>
      </w:r>
      <w:r w:rsidR="000B3B7C">
        <w:rPr>
          <w:rFonts w:ascii="Times New Roman" w:hAnsi="Times New Roman" w:cs="Times New Roman"/>
          <w:sz w:val="24"/>
          <w:szCs w:val="24"/>
        </w:rPr>
        <w:t>, Laterza, Bari-Roma 2021</w:t>
      </w:r>
      <w:r>
        <w:rPr>
          <w:rFonts w:ascii="Times New Roman" w:hAnsi="Times New Roman" w:cs="Times New Roman"/>
          <w:sz w:val="24"/>
          <w:szCs w:val="24"/>
        </w:rPr>
        <w:t>, con l’obiettivo di propiziare la discussione e il confronto nelle riunioni mensili del presbiterio vicariale e dei consigli pastorali. La scelta di questo testo è ovviamente opinabile, come lo sono i contenuti</w:t>
      </w:r>
      <w:r w:rsidR="00B63D32">
        <w:rPr>
          <w:rFonts w:ascii="Times New Roman" w:hAnsi="Times New Roman" w:cs="Times New Roman"/>
          <w:sz w:val="24"/>
          <w:szCs w:val="24"/>
        </w:rPr>
        <w:t xml:space="preserve"> del libro di Riccardi</w:t>
      </w:r>
      <w:r>
        <w:rPr>
          <w:rFonts w:ascii="Times New Roman" w:hAnsi="Times New Roman" w:cs="Times New Roman"/>
          <w:sz w:val="24"/>
          <w:szCs w:val="24"/>
        </w:rPr>
        <w:t>, che necessariamente risentono dell’esperienza personale</w:t>
      </w:r>
      <w:r w:rsidR="00B63D32">
        <w:rPr>
          <w:rFonts w:ascii="Times New Roman" w:hAnsi="Times New Roman" w:cs="Times New Roman"/>
          <w:sz w:val="24"/>
          <w:szCs w:val="24"/>
        </w:rPr>
        <w:t xml:space="preserve">, ecclesiale, professionale e civica dell’autore (che è stato anche ministro della Repubblica). La </w:t>
      </w:r>
      <w:r w:rsidR="00B63D32" w:rsidRPr="00B63D32">
        <w:rPr>
          <w:rFonts w:ascii="Times New Roman" w:hAnsi="Times New Roman" w:cs="Times New Roman"/>
          <w:i/>
          <w:iCs/>
          <w:sz w:val="24"/>
          <w:szCs w:val="24"/>
        </w:rPr>
        <w:t>forma mentis</w:t>
      </w:r>
      <w:r w:rsidR="00B63D32">
        <w:rPr>
          <w:rFonts w:ascii="Times New Roman" w:hAnsi="Times New Roman" w:cs="Times New Roman"/>
          <w:sz w:val="24"/>
          <w:szCs w:val="24"/>
        </w:rPr>
        <w:t xml:space="preserve"> dello storico e lo spirito della Comunità di Sant’Egidio</w:t>
      </w:r>
      <w:r w:rsidR="00E75750">
        <w:rPr>
          <w:rFonts w:ascii="Times New Roman" w:hAnsi="Times New Roman" w:cs="Times New Roman"/>
          <w:sz w:val="24"/>
          <w:szCs w:val="24"/>
        </w:rPr>
        <w:t xml:space="preserve"> (con i suoi tratti spiccatamente di dialogo, ecumenismo e architettura della pace)</w:t>
      </w:r>
      <w:r w:rsidR="00B63D32">
        <w:rPr>
          <w:rFonts w:ascii="Times New Roman" w:hAnsi="Times New Roman" w:cs="Times New Roman"/>
          <w:sz w:val="24"/>
          <w:szCs w:val="24"/>
        </w:rPr>
        <w:t xml:space="preserve"> aleggiano un po’ dovunque</w:t>
      </w:r>
      <w:r w:rsidR="00E75750">
        <w:rPr>
          <w:rFonts w:ascii="Times New Roman" w:hAnsi="Times New Roman" w:cs="Times New Roman"/>
          <w:sz w:val="24"/>
          <w:szCs w:val="24"/>
        </w:rPr>
        <w:t xml:space="preserve"> nel testo, e costituiscono per il mondo cattolico un</w:t>
      </w:r>
      <w:r w:rsidR="00426B46">
        <w:rPr>
          <w:rFonts w:ascii="Times New Roman" w:hAnsi="Times New Roman" w:cs="Times New Roman"/>
          <w:sz w:val="24"/>
          <w:szCs w:val="24"/>
        </w:rPr>
        <w:t>o</w:t>
      </w:r>
      <w:r w:rsidR="00E75750">
        <w:rPr>
          <w:rFonts w:ascii="Times New Roman" w:hAnsi="Times New Roman" w:cs="Times New Roman"/>
          <w:sz w:val="24"/>
          <w:szCs w:val="24"/>
        </w:rPr>
        <w:t xml:space="preserve"> stimol</w:t>
      </w:r>
      <w:r w:rsidR="00426B46">
        <w:rPr>
          <w:rFonts w:ascii="Times New Roman" w:hAnsi="Times New Roman" w:cs="Times New Roman"/>
          <w:sz w:val="24"/>
          <w:szCs w:val="24"/>
        </w:rPr>
        <w:t>o</w:t>
      </w:r>
      <w:r w:rsidR="00E75750">
        <w:rPr>
          <w:rFonts w:ascii="Times New Roman" w:hAnsi="Times New Roman" w:cs="Times New Roman"/>
          <w:sz w:val="24"/>
          <w:szCs w:val="24"/>
        </w:rPr>
        <w:t xml:space="preserve"> e </w:t>
      </w:r>
      <w:r w:rsidR="00426B46">
        <w:rPr>
          <w:rFonts w:ascii="Times New Roman" w:hAnsi="Times New Roman" w:cs="Times New Roman"/>
          <w:sz w:val="24"/>
          <w:szCs w:val="24"/>
        </w:rPr>
        <w:t xml:space="preserve">una </w:t>
      </w:r>
      <w:r w:rsidR="00E75750">
        <w:rPr>
          <w:rFonts w:ascii="Times New Roman" w:hAnsi="Times New Roman" w:cs="Times New Roman"/>
          <w:sz w:val="24"/>
          <w:szCs w:val="24"/>
        </w:rPr>
        <w:t>provocazion</w:t>
      </w:r>
      <w:r w:rsidR="00426B46">
        <w:rPr>
          <w:rFonts w:ascii="Times New Roman" w:hAnsi="Times New Roman" w:cs="Times New Roman"/>
          <w:sz w:val="24"/>
          <w:szCs w:val="24"/>
        </w:rPr>
        <w:t>e</w:t>
      </w:r>
      <w:r w:rsidR="00E75750">
        <w:rPr>
          <w:rFonts w:ascii="Times New Roman" w:hAnsi="Times New Roman" w:cs="Times New Roman"/>
          <w:sz w:val="24"/>
          <w:szCs w:val="24"/>
        </w:rPr>
        <w:t xml:space="preserve"> veramente interessanti. </w:t>
      </w:r>
      <w:r w:rsidR="00B63D32">
        <w:rPr>
          <w:rFonts w:ascii="Times New Roman" w:hAnsi="Times New Roman" w:cs="Times New Roman"/>
          <w:sz w:val="24"/>
          <w:szCs w:val="24"/>
        </w:rPr>
        <w:t xml:space="preserve"> </w:t>
      </w:r>
    </w:p>
    <w:p w14:paraId="3D8190A6" w14:textId="65F9B7CE" w:rsidR="00426B46" w:rsidRDefault="00426B46" w:rsidP="000B3B7C">
      <w:pPr>
        <w:jc w:val="both"/>
        <w:rPr>
          <w:rFonts w:ascii="Times New Roman" w:hAnsi="Times New Roman" w:cs="Times New Roman"/>
          <w:sz w:val="24"/>
          <w:szCs w:val="24"/>
        </w:rPr>
      </w:pPr>
      <w:r>
        <w:rPr>
          <w:rFonts w:ascii="Times New Roman" w:hAnsi="Times New Roman" w:cs="Times New Roman"/>
          <w:sz w:val="24"/>
          <w:szCs w:val="24"/>
        </w:rPr>
        <w:t xml:space="preserve">NB; nelle schede ci esprimiamo in forma diretta, come se fosse l’autore stesso del testo a parlare. Ovviamente si tratta in realtà di una nostra sintesi e interpretazione, non rivista dall’autore. I riferimenti alle pagine del libro </w:t>
      </w:r>
      <w:r w:rsidR="00B548B4">
        <w:rPr>
          <w:rFonts w:ascii="Times New Roman" w:hAnsi="Times New Roman" w:cs="Times New Roman"/>
          <w:sz w:val="24"/>
          <w:szCs w:val="24"/>
        </w:rPr>
        <w:t>appariranno fra parentesi.</w:t>
      </w:r>
    </w:p>
    <w:p w14:paraId="67F404C5" w14:textId="6B015526" w:rsidR="00426B46" w:rsidRPr="00426B46" w:rsidRDefault="00426B46" w:rsidP="00406401">
      <w:pPr>
        <w:jc w:val="both"/>
        <w:rPr>
          <w:rFonts w:ascii="Times New Roman" w:hAnsi="Times New Roman" w:cs="Times New Roman"/>
          <w:b/>
          <w:bCs/>
          <w:sz w:val="24"/>
          <w:szCs w:val="24"/>
        </w:rPr>
      </w:pPr>
      <w:r>
        <w:rPr>
          <w:rFonts w:ascii="Times New Roman" w:hAnsi="Times New Roman" w:cs="Times New Roman"/>
          <w:b/>
          <w:bCs/>
          <w:sz w:val="24"/>
          <w:szCs w:val="24"/>
        </w:rPr>
        <w:t>PREMESSE</w:t>
      </w:r>
    </w:p>
    <w:p w14:paraId="5BD0E71E" w14:textId="62E9554B" w:rsidR="00406401" w:rsidRPr="00313E3E" w:rsidRDefault="00B548B4" w:rsidP="00406401">
      <w:pPr>
        <w:jc w:val="both"/>
        <w:rPr>
          <w:rFonts w:ascii="Times New Roman" w:hAnsi="Times New Roman" w:cs="Times New Roman"/>
          <w:sz w:val="24"/>
          <w:szCs w:val="24"/>
        </w:rPr>
      </w:pPr>
      <w:r>
        <w:rPr>
          <w:rFonts w:ascii="Times New Roman" w:hAnsi="Times New Roman" w:cs="Times New Roman"/>
          <w:sz w:val="24"/>
          <w:szCs w:val="24"/>
        </w:rPr>
        <w:t>(1) Troppo spesso difettiamo di</w:t>
      </w:r>
      <w:r w:rsidR="00406401">
        <w:rPr>
          <w:rFonts w:ascii="Times New Roman" w:hAnsi="Times New Roman" w:cs="Times New Roman"/>
          <w:sz w:val="24"/>
          <w:szCs w:val="24"/>
        </w:rPr>
        <w:t xml:space="preserve"> </w:t>
      </w:r>
      <w:r w:rsidR="00406401" w:rsidRPr="00313E3E">
        <w:rPr>
          <w:rFonts w:ascii="Times New Roman" w:hAnsi="Times New Roman" w:cs="Times New Roman"/>
          <w:b/>
          <w:bCs/>
          <w:sz w:val="24"/>
          <w:szCs w:val="24"/>
        </w:rPr>
        <w:t>senso storico</w:t>
      </w:r>
      <w:r w:rsidR="00406401">
        <w:rPr>
          <w:rFonts w:ascii="Times New Roman" w:hAnsi="Times New Roman" w:cs="Times New Roman"/>
          <w:sz w:val="24"/>
          <w:szCs w:val="24"/>
        </w:rPr>
        <w:t>, e questo vanifica le nostre diagnosi</w:t>
      </w:r>
      <w:r>
        <w:rPr>
          <w:rFonts w:ascii="Times New Roman" w:hAnsi="Times New Roman" w:cs="Times New Roman"/>
          <w:sz w:val="24"/>
          <w:szCs w:val="24"/>
        </w:rPr>
        <w:t xml:space="preserve"> sulla Chiesa</w:t>
      </w:r>
      <w:r w:rsidR="00406401">
        <w:rPr>
          <w:rFonts w:ascii="Times New Roman" w:hAnsi="Times New Roman" w:cs="Times New Roman"/>
          <w:sz w:val="24"/>
          <w:szCs w:val="24"/>
        </w:rPr>
        <w:t xml:space="preserve"> (122-124)</w:t>
      </w:r>
      <w:r>
        <w:rPr>
          <w:rFonts w:ascii="Times New Roman" w:hAnsi="Times New Roman" w:cs="Times New Roman"/>
          <w:sz w:val="24"/>
          <w:szCs w:val="24"/>
        </w:rPr>
        <w:t xml:space="preserve">. Ci soffermiamo </w:t>
      </w:r>
      <w:r w:rsidR="00406401">
        <w:rPr>
          <w:rFonts w:ascii="Times New Roman" w:hAnsi="Times New Roman" w:cs="Times New Roman"/>
          <w:sz w:val="24"/>
          <w:szCs w:val="24"/>
        </w:rPr>
        <w:t>ad incolpare le dinamiche interne della Chiesa (</w:t>
      </w:r>
      <w:r>
        <w:rPr>
          <w:rFonts w:ascii="Times New Roman" w:hAnsi="Times New Roman" w:cs="Times New Roman"/>
          <w:sz w:val="24"/>
          <w:szCs w:val="24"/>
        </w:rPr>
        <w:t>«</w:t>
      </w:r>
      <w:r w:rsidR="00406401">
        <w:rPr>
          <w:rFonts w:ascii="Times New Roman" w:hAnsi="Times New Roman" w:cs="Times New Roman"/>
          <w:sz w:val="24"/>
          <w:szCs w:val="24"/>
        </w:rPr>
        <w:t>poco Concilio</w:t>
      </w:r>
      <w:r>
        <w:rPr>
          <w:rFonts w:ascii="Times New Roman" w:hAnsi="Times New Roman" w:cs="Times New Roman"/>
          <w:sz w:val="24"/>
          <w:szCs w:val="24"/>
        </w:rPr>
        <w:t>…</w:t>
      </w:r>
      <w:r w:rsidR="00406401">
        <w:rPr>
          <w:rFonts w:ascii="Times New Roman" w:hAnsi="Times New Roman" w:cs="Times New Roman"/>
          <w:sz w:val="24"/>
          <w:szCs w:val="24"/>
        </w:rPr>
        <w:t>no, forse troppo</w:t>
      </w:r>
      <w:r>
        <w:rPr>
          <w:rFonts w:ascii="Times New Roman" w:hAnsi="Times New Roman" w:cs="Times New Roman"/>
          <w:sz w:val="24"/>
          <w:szCs w:val="24"/>
        </w:rPr>
        <w:t>»</w:t>
      </w:r>
      <w:r w:rsidR="00406401">
        <w:rPr>
          <w:rFonts w:ascii="Times New Roman" w:hAnsi="Times New Roman" w:cs="Times New Roman"/>
          <w:sz w:val="24"/>
          <w:szCs w:val="24"/>
        </w:rPr>
        <w:t xml:space="preserve">; </w:t>
      </w:r>
      <w:r>
        <w:rPr>
          <w:rFonts w:ascii="Times New Roman" w:hAnsi="Times New Roman" w:cs="Times New Roman"/>
          <w:sz w:val="24"/>
          <w:szCs w:val="24"/>
        </w:rPr>
        <w:t>«</w:t>
      </w:r>
      <w:r w:rsidR="00406401">
        <w:rPr>
          <w:rFonts w:ascii="Times New Roman" w:hAnsi="Times New Roman" w:cs="Times New Roman"/>
          <w:sz w:val="24"/>
          <w:szCs w:val="24"/>
        </w:rPr>
        <w:t>colpa di vescovi e preti poco audaci</w:t>
      </w:r>
      <w:r>
        <w:rPr>
          <w:rFonts w:ascii="Times New Roman" w:hAnsi="Times New Roman" w:cs="Times New Roman"/>
          <w:sz w:val="24"/>
          <w:szCs w:val="24"/>
        </w:rPr>
        <w:t>…</w:t>
      </w:r>
      <w:r w:rsidR="00406401">
        <w:rPr>
          <w:rFonts w:ascii="Times New Roman" w:hAnsi="Times New Roman" w:cs="Times New Roman"/>
          <w:sz w:val="24"/>
          <w:szCs w:val="24"/>
        </w:rPr>
        <w:t xml:space="preserve">no, forse troppo </w:t>
      </w:r>
      <w:r>
        <w:rPr>
          <w:rFonts w:ascii="Times New Roman" w:hAnsi="Times New Roman" w:cs="Times New Roman"/>
          <w:sz w:val="24"/>
          <w:szCs w:val="24"/>
        </w:rPr>
        <w:t xml:space="preserve">progressisti e </w:t>
      </w:r>
      <w:r w:rsidR="00406401">
        <w:rPr>
          <w:rFonts w:ascii="Times New Roman" w:hAnsi="Times New Roman" w:cs="Times New Roman"/>
          <w:sz w:val="24"/>
          <w:szCs w:val="24"/>
        </w:rPr>
        <w:t>avventati</w:t>
      </w:r>
      <w:r>
        <w:rPr>
          <w:rFonts w:ascii="Times New Roman" w:hAnsi="Times New Roman" w:cs="Times New Roman"/>
          <w:sz w:val="24"/>
          <w:szCs w:val="24"/>
        </w:rPr>
        <w:t>»</w:t>
      </w:r>
      <w:r w:rsidR="00406401">
        <w:rPr>
          <w:rFonts w:ascii="Times New Roman" w:hAnsi="Times New Roman" w:cs="Times New Roman"/>
          <w:sz w:val="24"/>
          <w:szCs w:val="24"/>
        </w:rPr>
        <w:t xml:space="preserve">), che certo ci sono, ma </w:t>
      </w:r>
      <w:r w:rsidR="00BA7B19">
        <w:rPr>
          <w:rFonts w:ascii="Times New Roman" w:hAnsi="Times New Roman" w:cs="Times New Roman"/>
          <w:sz w:val="24"/>
          <w:szCs w:val="24"/>
        </w:rPr>
        <w:t xml:space="preserve">poi ci fa difetto </w:t>
      </w:r>
      <w:r w:rsidR="004C2AB6">
        <w:rPr>
          <w:rFonts w:ascii="Times New Roman" w:hAnsi="Times New Roman" w:cs="Times New Roman"/>
          <w:sz w:val="24"/>
          <w:szCs w:val="24"/>
        </w:rPr>
        <w:t>l</w:t>
      </w:r>
      <w:r w:rsidR="00BA7B19">
        <w:rPr>
          <w:rFonts w:ascii="Times New Roman" w:hAnsi="Times New Roman" w:cs="Times New Roman"/>
          <w:sz w:val="24"/>
          <w:szCs w:val="24"/>
        </w:rPr>
        <w:t>a capacità di discernimento delle</w:t>
      </w:r>
      <w:r w:rsidR="00406401">
        <w:rPr>
          <w:rFonts w:ascii="Times New Roman" w:hAnsi="Times New Roman" w:cs="Times New Roman"/>
          <w:sz w:val="24"/>
          <w:szCs w:val="24"/>
        </w:rPr>
        <w:t xml:space="preserve"> dinamiche storiche</w:t>
      </w:r>
      <w:r w:rsidR="00BA7B19">
        <w:rPr>
          <w:rFonts w:ascii="Times New Roman" w:hAnsi="Times New Roman" w:cs="Times New Roman"/>
          <w:sz w:val="24"/>
          <w:szCs w:val="24"/>
        </w:rPr>
        <w:t>. Questo libro vuole essere un aiuto in tal senso.</w:t>
      </w:r>
    </w:p>
    <w:p w14:paraId="027842E3" w14:textId="61471B5B" w:rsidR="00211CF9" w:rsidRDefault="00BA7B19" w:rsidP="00211CF9">
      <w:pPr>
        <w:jc w:val="both"/>
        <w:rPr>
          <w:rFonts w:ascii="Times New Roman" w:hAnsi="Times New Roman" w:cs="Times New Roman"/>
          <w:sz w:val="24"/>
          <w:szCs w:val="24"/>
        </w:rPr>
      </w:pPr>
      <w:r w:rsidRPr="00313E3E">
        <w:rPr>
          <w:rFonts w:ascii="Times New Roman" w:hAnsi="Times New Roman" w:cs="Times New Roman"/>
          <w:sz w:val="24"/>
          <w:szCs w:val="24"/>
        </w:rPr>
        <w:t xml:space="preserve">(2) </w:t>
      </w:r>
      <w:r w:rsidR="00211CF9" w:rsidRPr="00313E3E">
        <w:rPr>
          <w:rFonts w:ascii="Times New Roman" w:hAnsi="Times New Roman" w:cs="Times New Roman"/>
          <w:sz w:val="24"/>
          <w:szCs w:val="24"/>
        </w:rPr>
        <w:t xml:space="preserve">La </w:t>
      </w:r>
      <w:r w:rsidRPr="00313E3E">
        <w:rPr>
          <w:rFonts w:ascii="Times New Roman" w:hAnsi="Times New Roman" w:cs="Times New Roman"/>
          <w:sz w:val="24"/>
          <w:szCs w:val="24"/>
        </w:rPr>
        <w:t xml:space="preserve">Chiesa </w:t>
      </w:r>
      <w:r w:rsidR="00211CF9" w:rsidRPr="00313E3E">
        <w:rPr>
          <w:rFonts w:ascii="Times New Roman" w:hAnsi="Times New Roman" w:cs="Times New Roman"/>
          <w:sz w:val="24"/>
          <w:szCs w:val="24"/>
        </w:rPr>
        <w:t xml:space="preserve">è una </w:t>
      </w:r>
      <w:r w:rsidR="00211CF9" w:rsidRPr="00313E3E">
        <w:rPr>
          <w:rFonts w:ascii="Times New Roman" w:hAnsi="Times New Roman" w:cs="Times New Roman"/>
          <w:b/>
          <w:bCs/>
          <w:sz w:val="24"/>
          <w:szCs w:val="24"/>
        </w:rPr>
        <w:t xml:space="preserve">realtà misterica e non </w:t>
      </w:r>
      <w:proofErr w:type="gramStart"/>
      <w:r w:rsidR="00211CF9" w:rsidRPr="00313E3E">
        <w:rPr>
          <w:rFonts w:ascii="Times New Roman" w:hAnsi="Times New Roman" w:cs="Times New Roman"/>
          <w:b/>
          <w:bCs/>
          <w:sz w:val="24"/>
          <w:szCs w:val="24"/>
        </w:rPr>
        <w:t>sociologica</w:t>
      </w:r>
      <w:r w:rsidRPr="00313E3E">
        <w:rPr>
          <w:rFonts w:ascii="Times New Roman" w:hAnsi="Times New Roman" w:cs="Times New Roman"/>
          <w:sz w:val="24"/>
          <w:szCs w:val="24"/>
        </w:rPr>
        <w:t>, quindi</w:t>
      </w:r>
      <w:proofErr w:type="gramEnd"/>
      <w:r w:rsidR="00211CF9" w:rsidRPr="00313E3E">
        <w:rPr>
          <w:rFonts w:ascii="Times New Roman" w:hAnsi="Times New Roman" w:cs="Times New Roman"/>
          <w:sz w:val="24"/>
          <w:szCs w:val="24"/>
        </w:rPr>
        <w:t xml:space="preserve"> sfugge ai rilevatori sociali e culturali, </w:t>
      </w:r>
      <w:proofErr w:type="spellStart"/>
      <w:r w:rsidR="00211CF9" w:rsidRPr="00313E3E">
        <w:rPr>
          <w:rFonts w:ascii="Times New Roman" w:hAnsi="Times New Roman" w:cs="Times New Roman"/>
          <w:sz w:val="24"/>
          <w:szCs w:val="24"/>
        </w:rPr>
        <w:t>benchè</w:t>
      </w:r>
      <w:proofErr w:type="spellEnd"/>
      <w:r w:rsidR="00211CF9" w:rsidRPr="00313E3E">
        <w:rPr>
          <w:rFonts w:ascii="Times New Roman" w:hAnsi="Times New Roman" w:cs="Times New Roman"/>
          <w:sz w:val="24"/>
          <w:szCs w:val="24"/>
        </w:rPr>
        <w:t xml:space="preserve"> sarebbe sbagliato (spiritualistico) trascurarli o sottostimarli. </w:t>
      </w:r>
      <w:r w:rsidRPr="00313E3E">
        <w:rPr>
          <w:rFonts w:ascii="Times New Roman" w:hAnsi="Times New Roman" w:cs="Times New Roman"/>
          <w:sz w:val="24"/>
          <w:szCs w:val="24"/>
        </w:rPr>
        <w:t>L’avanzare della Chiesa nel tempo avviene</w:t>
      </w:r>
      <w:r w:rsidR="00211CF9" w:rsidRPr="00313E3E">
        <w:rPr>
          <w:rFonts w:ascii="Times New Roman" w:hAnsi="Times New Roman" w:cs="Times New Roman"/>
          <w:sz w:val="24"/>
          <w:szCs w:val="24"/>
        </w:rPr>
        <w:t xml:space="preserve"> attraverso la </w:t>
      </w:r>
      <w:r w:rsidRPr="00313E3E">
        <w:rPr>
          <w:rFonts w:ascii="Times New Roman" w:hAnsi="Times New Roman" w:cs="Times New Roman"/>
          <w:sz w:val="24"/>
          <w:szCs w:val="24"/>
        </w:rPr>
        <w:t>dinamica pasquale</w:t>
      </w:r>
      <w:r w:rsidR="00211CF9" w:rsidRPr="00313E3E">
        <w:rPr>
          <w:rFonts w:ascii="Times New Roman" w:hAnsi="Times New Roman" w:cs="Times New Roman"/>
          <w:sz w:val="24"/>
          <w:szCs w:val="24"/>
        </w:rPr>
        <w:t>, per cui crescere è morire parzialmente</w:t>
      </w:r>
      <w:r w:rsidR="00313E3E" w:rsidRPr="00313E3E">
        <w:rPr>
          <w:rFonts w:ascii="Times New Roman" w:hAnsi="Times New Roman" w:cs="Times New Roman"/>
          <w:sz w:val="24"/>
          <w:szCs w:val="24"/>
        </w:rPr>
        <w:t>. M</w:t>
      </w:r>
      <w:r w:rsidR="00211CF9" w:rsidRPr="00313E3E">
        <w:rPr>
          <w:rFonts w:ascii="Times New Roman" w:hAnsi="Times New Roman" w:cs="Times New Roman"/>
          <w:sz w:val="24"/>
          <w:szCs w:val="24"/>
        </w:rPr>
        <w:t>olte cose</w:t>
      </w:r>
      <w:r w:rsidR="004C2AB6">
        <w:rPr>
          <w:rFonts w:ascii="Times New Roman" w:hAnsi="Times New Roman" w:cs="Times New Roman"/>
          <w:sz w:val="24"/>
          <w:szCs w:val="24"/>
        </w:rPr>
        <w:t xml:space="preserve"> della Chiesa</w:t>
      </w:r>
      <w:r w:rsidR="00211CF9" w:rsidRPr="00313E3E">
        <w:rPr>
          <w:rFonts w:ascii="Times New Roman" w:hAnsi="Times New Roman" w:cs="Times New Roman"/>
          <w:sz w:val="24"/>
          <w:szCs w:val="24"/>
        </w:rPr>
        <w:t xml:space="preserve"> sfuggono </w:t>
      </w:r>
      <w:r w:rsidR="004C2AB6">
        <w:rPr>
          <w:rFonts w:ascii="Times New Roman" w:hAnsi="Times New Roman" w:cs="Times New Roman"/>
          <w:sz w:val="24"/>
          <w:szCs w:val="24"/>
        </w:rPr>
        <w:t xml:space="preserve">quindi </w:t>
      </w:r>
      <w:r w:rsidR="00211CF9" w:rsidRPr="00313E3E">
        <w:rPr>
          <w:rFonts w:ascii="Times New Roman" w:hAnsi="Times New Roman" w:cs="Times New Roman"/>
          <w:sz w:val="24"/>
          <w:szCs w:val="24"/>
        </w:rPr>
        <w:t xml:space="preserve">ai parametri </w:t>
      </w:r>
      <w:r w:rsidR="00313E3E" w:rsidRPr="00313E3E">
        <w:rPr>
          <w:rFonts w:ascii="Times New Roman" w:hAnsi="Times New Roman" w:cs="Times New Roman"/>
          <w:sz w:val="24"/>
          <w:szCs w:val="24"/>
        </w:rPr>
        <w:t xml:space="preserve">sociologici </w:t>
      </w:r>
      <w:r w:rsidR="00211CF9" w:rsidRPr="00313E3E">
        <w:rPr>
          <w:rFonts w:ascii="Times New Roman" w:hAnsi="Times New Roman" w:cs="Times New Roman"/>
          <w:sz w:val="24"/>
          <w:szCs w:val="24"/>
        </w:rPr>
        <w:t>e non sono rilevabili se non con lo sguardo di fede (che è lo sguardo di Dio)</w:t>
      </w:r>
      <w:r w:rsidR="00313E3E" w:rsidRPr="00313E3E">
        <w:rPr>
          <w:rFonts w:ascii="Times New Roman" w:hAnsi="Times New Roman" w:cs="Times New Roman"/>
          <w:sz w:val="24"/>
          <w:szCs w:val="24"/>
        </w:rPr>
        <w:t>. R</w:t>
      </w:r>
      <w:r w:rsidR="00211CF9" w:rsidRPr="00313E3E">
        <w:rPr>
          <w:rFonts w:ascii="Times New Roman" w:hAnsi="Times New Roman" w:cs="Times New Roman"/>
          <w:sz w:val="24"/>
          <w:szCs w:val="24"/>
        </w:rPr>
        <w:t>esistenze e slanci, primavere e autunni</w:t>
      </w:r>
      <w:r w:rsidR="00313E3E" w:rsidRPr="00313E3E">
        <w:rPr>
          <w:rFonts w:ascii="Times New Roman" w:hAnsi="Times New Roman" w:cs="Times New Roman"/>
          <w:sz w:val="24"/>
          <w:szCs w:val="24"/>
        </w:rPr>
        <w:t xml:space="preserve"> cono</w:t>
      </w:r>
      <w:r w:rsidR="00211CF9" w:rsidRPr="00313E3E">
        <w:rPr>
          <w:rFonts w:ascii="Times New Roman" w:hAnsi="Times New Roman" w:cs="Times New Roman"/>
          <w:sz w:val="24"/>
          <w:szCs w:val="24"/>
        </w:rPr>
        <w:t xml:space="preserve"> la dinamica normale di </w:t>
      </w:r>
      <w:r w:rsidR="00313E3E" w:rsidRPr="00313E3E">
        <w:rPr>
          <w:rFonts w:ascii="Times New Roman" w:hAnsi="Times New Roman" w:cs="Times New Roman"/>
          <w:sz w:val="24"/>
          <w:szCs w:val="24"/>
        </w:rPr>
        <w:t>ogni</w:t>
      </w:r>
      <w:r w:rsidR="00211CF9" w:rsidRPr="00313E3E">
        <w:rPr>
          <w:rFonts w:ascii="Times New Roman" w:hAnsi="Times New Roman" w:cs="Times New Roman"/>
          <w:sz w:val="24"/>
          <w:szCs w:val="24"/>
        </w:rPr>
        <w:t xml:space="preserve"> processo</w:t>
      </w:r>
      <w:r w:rsidR="00313E3E" w:rsidRPr="00313E3E">
        <w:rPr>
          <w:rFonts w:ascii="Times New Roman" w:hAnsi="Times New Roman" w:cs="Times New Roman"/>
          <w:sz w:val="24"/>
          <w:szCs w:val="24"/>
        </w:rPr>
        <w:t>, a maggior ragione</w:t>
      </w:r>
      <w:r w:rsidR="00211CF9" w:rsidRPr="00313E3E">
        <w:rPr>
          <w:rFonts w:ascii="Times New Roman" w:hAnsi="Times New Roman" w:cs="Times New Roman"/>
          <w:sz w:val="24"/>
          <w:szCs w:val="24"/>
        </w:rPr>
        <w:t xml:space="preserve"> se non si tratta di un processo genericamente umano, ma divino-umano, sos</w:t>
      </w:r>
      <w:r w:rsidR="00211CF9">
        <w:rPr>
          <w:rFonts w:ascii="Times New Roman" w:hAnsi="Times New Roman" w:cs="Times New Roman"/>
          <w:sz w:val="24"/>
          <w:szCs w:val="24"/>
        </w:rPr>
        <w:t>tenuto non solo dalla grazia cristica della creazione, ma anche dalla grazia cristica della Pasqua</w:t>
      </w:r>
      <w:r w:rsidR="00313E3E">
        <w:rPr>
          <w:rFonts w:ascii="Times New Roman" w:hAnsi="Times New Roman" w:cs="Times New Roman"/>
          <w:sz w:val="24"/>
          <w:szCs w:val="24"/>
        </w:rPr>
        <w:t xml:space="preserve"> (27).</w:t>
      </w:r>
    </w:p>
    <w:p w14:paraId="00B31D9A" w14:textId="314CA0F2" w:rsidR="00406401" w:rsidRDefault="00406401" w:rsidP="000B3B7C">
      <w:pPr>
        <w:jc w:val="both"/>
        <w:rPr>
          <w:rFonts w:ascii="Times New Roman" w:hAnsi="Times New Roman" w:cs="Times New Roman"/>
          <w:sz w:val="24"/>
          <w:szCs w:val="24"/>
        </w:rPr>
      </w:pPr>
      <w:r>
        <w:rPr>
          <w:rFonts w:ascii="Times New Roman" w:hAnsi="Times New Roman" w:cs="Times New Roman"/>
          <w:sz w:val="24"/>
          <w:szCs w:val="24"/>
        </w:rPr>
        <w:br w:type="page"/>
      </w:r>
    </w:p>
    <w:p w14:paraId="63C72EC4" w14:textId="77777777" w:rsidR="00406401" w:rsidRDefault="00406401" w:rsidP="000B3B7C">
      <w:pPr>
        <w:jc w:val="both"/>
        <w:rPr>
          <w:rFonts w:ascii="Times New Roman" w:hAnsi="Times New Roman" w:cs="Times New Roman"/>
          <w:sz w:val="24"/>
          <w:szCs w:val="24"/>
        </w:rPr>
      </w:pPr>
    </w:p>
    <w:p w14:paraId="62975956" w14:textId="4EC5A9DC" w:rsidR="00CA790A" w:rsidRPr="00313E3E" w:rsidRDefault="00313E3E" w:rsidP="000B3B7C">
      <w:pPr>
        <w:jc w:val="both"/>
        <w:rPr>
          <w:rFonts w:ascii="Times New Roman" w:hAnsi="Times New Roman" w:cs="Times New Roman"/>
          <w:b/>
          <w:bCs/>
          <w:caps/>
          <w:sz w:val="24"/>
          <w:szCs w:val="24"/>
        </w:rPr>
      </w:pPr>
      <w:r w:rsidRPr="00313E3E">
        <w:rPr>
          <w:rFonts w:ascii="Times New Roman" w:hAnsi="Times New Roman" w:cs="Times New Roman"/>
          <w:b/>
          <w:bCs/>
          <w:caps/>
          <w:sz w:val="24"/>
          <w:szCs w:val="24"/>
        </w:rPr>
        <w:t xml:space="preserve">I. </w:t>
      </w:r>
      <w:r w:rsidR="00CA790A" w:rsidRPr="00313E3E">
        <w:rPr>
          <w:rFonts w:ascii="Times New Roman" w:hAnsi="Times New Roman" w:cs="Times New Roman"/>
          <w:b/>
          <w:bCs/>
          <w:caps/>
          <w:sz w:val="24"/>
          <w:szCs w:val="24"/>
        </w:rPr>
        <w:t>Declino del</w:t>
      </w:r>
      <w:r>
        <w:rPr>
          <w:rFonts w:ascii="Times New Roman" w:hAnsi="Times New Roman" w:cs="Times New Roman"/>
          <w:b/>
          <w:bCs/>
          <w:caps/>
          <w:sz w:val="24"/>
          <w:szCs w:val="24"/>
        </w:rPr>
        <w:t>l CHIESA</w:t>
      </w:r>
      <w:r w:rsidR="00CA790A" w:rsidRPr="00313E3E">
        <w:rPr>
          <w:rFonts w:ascii="Times New Roman" w:hAnsi="Times New Roman" w:cs="Times New Roman"/>
          <w:b/>
          <w:bCs/>
          <w:caps/>
          <w:sz w:val="24"/>
          <w:szCs w:val="24"/>
        </w:rPr>
        <w:t xml:space="preserve"> e false risposte</w:t>
      </w:r>
    </w:p>
    <w:p w14:paraId="4165DC3F" w14:textId="5A92C42C" w:rsidR="008124C0" w:rsidRPr="00313E3E" w:rsidRDefault="00313E3E" w:rsidP="008124C0">
      <w:pPr>
        <w:jc w:val="both"/>
        <w:rPr>
          <w:rFonts w:ascii="Times New Roman" w:hAnsi="Times New Roman" w:cs="Times New Roman"/>
          <w:smallCaps/>
          <w:sz w:val="24"/>
          <w:szCs w:val="24"/>
        </w:rPr>
      </w:pPr>
      <w:r w:rsidRPr="00313E3E">
        <w:rPr>
          <w:rFonts w:ascii="Times New Roman" w:hAnsi="Times New Roman" w:cs="Times New Roman"/>
          <w:b/>
          <w:bCs/>
          <w:smallCaps/>
          <w:sz w:val="24"/>
          <w:szCs w:val="24"/>
        </w:rPr>
        <w:t>(A) Il declino del</w:t>
      </w:r>
      <w:r>
        <w:rPr>
          <w:rFonts w:ascii="Times New Roman" w:hAnsi="Times New Roman" w:cs="Times New Roman"/>
          <w:b/>
          <w:bCs/>
          <w:smallCaps/>
          <w:sz w:val="24"/>
          <w:szCs w:val="24"/>
        </w:rPr>
        <w:t>la Chiesa</w:t>
      </w:r>
      <w:r w:rsidR="008124C0" w:rsidRPr="00313E3E">
        <w:rPr>
          <w:rFonts w:ascii="Times New Roman" w:hAnsi="Times New Roman" w:cs="Times New Roman"/>
          <w:smallCaps/>
          <w:sz w:val="24"/>
          <w:szCs w:val="24"/>
        </w:rPr>
        <w:t xml:space="preserve">  </w:t>
      </w:r>
    </w:p>
    <w:p w14:paraId="390D8609" w14:textId="7D9F0528" w:rsidR="00533CFD" w:rsidRPr="00ED755A" w:rsidRDefault="004C5F20" w:rsidP="008124C0">
      <w:pPr>
        <w:jc w:val="both"/>
        <w:rPr>
          <w:rFonts w:ascii="Times New Roman" w:hAnsi="Times New Roman" w:cs="Times New Roman"/>
          <w:iCs/>
          <w:sz w:val="24"/>
          <w:szCs w:val="24"/>
        </w:rPr>
      </w:pPr>
      <w:r>
        <w:rPr>
          <w:rFonts w:ascii="Times New Roman" w:hAnsi="Times New Roman" w:cs="Times New Roman"/>
          <w:sz w:val="24"/>
          <w:szCs w:val="24"/>
        </w:rPr>
        <w:t>L’attuale crisi della Chiesa n</w:t>
      </w:r>
      <w:r w:rsidR="008124C0">
        <w:rPr>
          <w:rFonts w:ascii="Times New Roman" w:hAnsi="Times New Roman" w:cs="Times New Roman"/>
          <w:sz w:val="24"/>
          <w:szCs w:val="24"/>
        </w:rPr>
        <w:t>on è esogena (</w:t>
      </w:r>
      <w:r>
        <w:rPr>
          <w:rFonts w:ascii="Times New Roman" w:hAnsi="Times New Roman" w:cs="Times New Roman"/>
          <w:sz w:val="24"/>
          <w:szCs w:val="24"/>
        </w:rPr>
        <w:t xml:space="preserve">determinata </w:t>
      </w:r>
      <w:r w:rsidR="004C2AB6">
        <w:rPr>
          <w:rFonts w:ascii="Times New Roman" w:hAnsi="Times New Roman" w:cs="Times New Roman"/>
          <w:sz w:val="24"/>
          <w:szCs w:val="24"/>
        </w:rPr>
        <w:t xml:space="preserve">cioè </w:t>
      </w:r>
      <w:r>
        <w:rPr>
          <w:rFonts w:ascii="Times New Roman" w:hAnsi="Times New Roman" w:cs="Times New Roman"/>
          <w:sz w:val="24"/>
          <w:szCs w:val="24"/>
        </w:rPr>
        <w:t xml:space="preserve">da attacchi esterni, </w:t>
      </w:r>
      <w:r w:rsidR="008124C0">
        <w:rPr>
          <w:rFonts w:ascii="Times New Roman" w:hAnsi="Times New Roman" w:cs="Times New Roman"/>
          <w:sz w:val="24"/>
          <w:szCs w:val="24"/>
        </w:rPr>
        <w:t>come il laicismo ottocentesco o il comunismo novecentesco), ma endogena:</w:t>
      </w:r>
      <w:r>
        <w:rPr>
          <w:rFonts w:ascii="Times New Roman" w:hAnsi="Times New Roman" w:cs="Times New Roman"/>
          <w:sz w:val="24"/>
          <w:szCs w:val="24"/>
        </w:rPr>
        <w:t xml:space="preserve"> è una </w:t>
      </w:r>
      <w:r w:rsidRPr="004D3BEA">
        <w:rPr>
          <w:rFonts w:ascii="Times New Roman" w:hAnsi="Times New Roman" w:cs="Times New Roman"/>
          <w:b/>
          <w:bCs/>
          <w:sz w:val="24"/>
          <w:szCs w:val="24"/>
        </w:rPr>
        <w:t>crisi della fede</w:t>
      </w:r>
      <w:r>
        <w:rPr>
          <w:rFonts w:ascii="Times New Roman" w:hAnsi="Times New Roman" w:cs="Times New Roman"/>
          <w:sz w:val="24"/>
          <w:szCs w:val="24"/>
        </w:rPr>
        <w:t>, come testimoniato dalla vi</w:t>
      </w:r>
      <w:r w:rsidRPr="00B51834">
        <w:rPr>
          <w:rFonts w:ascii="Times New Roman" w:hAnsi="Times New Roman" w:cs="Times New Roman"/>
          <w:sz w:val="24"/>
          <w:szCs w:val="24"/>
        </w:rPr>
        <w:t>stosa</w:t>
      </w:r>
      <w:r w:rsidR="008124C0" w:rsidRPr="00B51834">
        <w:rPr>
          <w:rFonts w:ascii="Times New Roman" w:hAnsi="Times New Roman" w:cs="Times New Roman"/>
          <w:sz w:val="24"/>
          <w:szCs w:val="24"/>
        </w:rPr>
        <w:t xml:space="preserve"> decrescita d</w:t>
      </w:r>
      <w:r w:rsidRPr="00B51834">
        <w:rPr>
          <w:rFonts w:ascii="Times New Roman" w:hAnsi="Times New Roman" w:cs="Times New Roman"/>
          <w:sz w:val="24"/>
          <w:szCs w:val="24"/>
        </w:rPr>
        <w:t>i tutti gli</w:t>
      </w:r>
      <w:r w:rsidR="008124C0" w:rsidRPr="00B51834">
        <w:rPr>
          <w:rFonts w:ascii="Times New Roman" w:hAnsi="Times New Roman" w:cs="Times New Roman"/>
          <w:sz w:val="24"/>
          <w:szCs w:val="24"/>
        </w:rPr>
        <w:t xml:space="preserve"> </w:t>
      </w:r>
      <w:r w:rsidR="00B51834">
        <w:rPr>
          <w:rFonts w:ascii="Times New Roman" w:hAnsi="Times New Roman" w:cs="Times New Roman"/>
          <w:sz w:val="24"/>
          <w:szCs w:val="24"/>
        </w:rPr>
        <w:t>«</w:t>
      </w:r>
      <w:r w:rsidR="008124C0" w:rsidRPr="00B51834">
        <w:rPr>
          <w:rFonts w:ascii="Times New Roman" w:hAnsi="Times New Roman" w:cs="Times New Roman"/>
          <w:sz w:val="24"/>
          <w:szCs w:val="24"/>
        </w:rPr>
        <w:t>indicatori di vitalità</w:t>
      </w:r>
      <w:r w:rsidR="00B51834">
        <w:rPr>
          <w:rFonts w:ascii="Times New Roman" w:hAnsi="Times New Roman" w:cs="Times New Roman"/>
          <w:sz w:val="24"/>
          <w:szCs w:val="24"/>
        </w:rPr>
        <w:t>»</w:t>
      </w:r>
      <w:r w:rsidR="008124C0" w:rsidRPr="00B51834">
        <w:rPr>
          <w:rFonts w:ascii="Times New Roman" w:hAnsi="Times New Roman" w:cs="Times New Roman"/>
          <w:sz w:val="24"/>
          <w:szCs w:val="24"/>
        </w:rPr>
        <w:t xml:space="preserve"> (10)</w:t>
      </w:r>
      <w:r w:rsidRPr="00B51834">
        <w:rPr>
          <w:rFonts w:ascii="Times New Roman" w:hAnsi="Times New Roman" w:cs="Times New Roman"/>
          <w:sz w:val="24"/>
          <w:szCs w:val="24"/>
        </w:rPr>
        <w:t>: p</w:t>
      </w:r>
      <w:r w:rsidR="008124C0" w:rsidRPr="00B51834">
        <w:rPr>
          <w:rFonts w:ascii="Times New Roman" w:hAnsi="Times New Roman" w:cs="Times New Roman"/>
          <w:sz w:val="24"/>
          <w:szCs w:val="24"/>
        </w:rPr>
        <w:t>ratica cultuale</w:t>
      </w:r>
      <w:r w:rsidR="004C2AB6">
        <w:rPr>
          <w:rFonts w:ascii="Times New Roman" w:hAnsi="Times New Roman" w:cs="Times New Roman"/>
          <w:sz w:val="24"/>
          <w:szCs w:val="24"/>
        </w:rPr>
        <w:t xml:space="preserve"> in disuso</w:t>
      </w:r>
      <w:r w:rsidRPr="00B51834">
        <w:rPr>
          <w:rFonts w:ascii="Times New Roman" w:hAnsi="Times New Roman" w:cs="Times New Roman"/>
          <w:sz w:val="24"/>
          <w:szCs w:val="24"/>
        </w:rPr>
        <w:t>, v</w:t>
      </w:r>
      <w:r w:rsidR="008124C0" w:rsidRPr="00B51834">
        <w:rPr>
          <w:rFonts w:ascii="Times New Roman" w:hAnsi="Times New Roman" w:cs="Times New Roman"/>
          <w:sz w:val="24"/>
          <w:szCs w:val="24"/>
        </w:rPr>
        <w:t>ocazioni presbiterali</w:t>
      </w:r>
      <w:r w:rsidR="004C2AB6">
        <w:rPr>
          <w:rFonts w:ascii="Times New Roman" w:hAnsi="Times New Roman" w:cs="Times New Roman"/>
          <w:sz w:val="24"/>
          <w:szCs w:val="24"/>
        </w:rPr>
        <w:t xml:space="preserve"> in calo</w:t>
      </w:r>
      <w:r w:rsidRPr="00B51834">
        <w:rPr>
          <w:rFonts w:ascii="Times New Roman" w:hAnsi="Times New Roman" w:cs="Times New Roman"/>
          <w:sz w:val="24"/>
          <w:szCs w:val="24"/>
        </w:rPr>
        <w:t>, e, in termini massimamente vistosi, la crisi della v</w:t>
      </w:r>
      <w:r w:rsidR="008124C0" w:rsidRPr="00B51834">
        <w:rPr>
          <w:rFonts w:ascii="Times New Roman" w:hAnsi="Times New Roman" w:cs="Times New Roman"/>
          <w:sz w:val="24"/>
          <w:szCs w:val="24"/>
        </w:rPr>
        <w:t>ita religiosa (96-103)</w:t>
      </w:r>
      <w:r w:rsidRPr="00B51834">
        <w:rPr>
          <w:rFonts w:ascii="Times New Roman" w:hAnsi="Times New Roman" w:cs="Times New Roman"/>
          <w:sz w:val="24"/>
          <w:szCs w:val="24"/>
        </w:rPr>
        <w:t>, da sempre l</w:t>
      </w:r>
      <w:r w:rsidR="008124C0" w:rsidRPr="00B51834">
        <w:rPr>
          <w:rFonts w:ascii="Times New Roman" w:hAnsi="Times New Roman" w:cs="Times New Roman"/>
          <w:sz w:val="24"/>
          <w:szCs w:val="24"/>
        </w:rPr>
        <w:t>a punta di lancia, il braccio armato della Chiesa</w:t>
      </w:r>
      <w:r w:rsidRPr="00B51834">
        <w:rPr>
          <w:rFonts w:ascii="Times New Roman" w:hAnsi="Times New Roman" w:cs="Times New Roman"/>
          <w:sz w:val="24"/>
          <w:szCs w:val="24"/>
        </w:rPr>
        <w:t xml:space="preserve">. </w:t>
      </w:r>
      <w:r w:rsidR="004C2AB6">
        <w:rPr>
          <w:rFonts w:ascii="Times New Roman" w:hAnsi="Times New Roman" w:cs="Times New Roman"/>
          <w:sz w:val="24"/>
          <w:szCs w:val="24"/>
        </w:rPr>
        <w:t>Fenomeno esemplare, perché la vita religiosa</w:t>
      </w:r>
      <w:r w:rsidR="00343CB8">
        <w:rPr>
          <w:rFonts w:ascii="Times New Roman" w:hAnsi="Times New Roman" w:cs="Times New Roman"/>
          <w:sz w:val="24"/>
          <w:szCs w:val="24"/>
        </w:rPr>
        <w:t xml:space="preserve"> rappresenta</w:t>
      </w:r>
      <w:r w:rsidR="004D3BEA" w:rsidRPr="00B51834">
        <w:rPr>
          <w:rFonts w:ascii="Times New Roman" w:hAnsi="Times New Roman" w:cs="Times New Roman"/>
          <w:sz w:val="24"/>
          <w:szCs w:val="24"/>
        </w:rPr>
        <w:t xml:space="preserve"> il crocevia di tutti</w:t>
      </w:r>
      <w:r w:rsidR="008124C0" w:rsidRPr="00B51834">
        <w:rPr>
          <w:rFonts w:ascii="Times New Roman" w:hAnsi="Times New Roman" w:cs="Times New Roman"/>
          <w:sz w:val="24"/>
          <w:szCs w:val="24"/>
        </w:rPr>
        <w:t xml:space="preserve"> i </w:t>
      </w:r>
      <w:r w:rsidR="004D3BEA" w:rsidRPr="00B51834">
        <w:rPr>
          <w:rFonts w:ascii="Times New Roman" w:hAnsi="Times New Roman" w:cs="Times New Roman"/>
          <w:sz w:val="24"/>
          <w:szCs w:val="24"/>
        </w:rPr>
        <w:t>nervi</w:t>
      </w:r>
      <w:r w:rsidR="008124C0" w:rsidRPr="00B51834">
        <w:rPr>
          <w:rFonts w:ascii="Times New Roman" w:hAnsi="Times New Roman" w:cs="Times New Roman"/>
          <w:sz w:val="24"/>
          <w:szCs w:val="24"/>
        </w:rPr>
        <w:t xml:space="preserve"> sensibili della mentalità modern</w:t>
      </w:r>
      <w:r w:rsidR="008124C0" w:rsidRPr="004D3BEA">
        <w:rPr>
          <w:rFonts w:ascii="Times New Roman" w:hAnsi="Times New Roman" w:cs="Times New Roman"/>
          <w:sz w:val="24"/>
          <w:szCs w:val="24"/>
        </w:rPr>
        <w:t>a:</w:t>
      </w:r>
      <w:r w:rsidR="004D3BEA" w:rsidRPr="004D3BEA">
        <w:rPr>
          <w:rFonts w:ascii="Times New Roman" w:hAnsi="Times New Roman" w:cs="Times New Roman"/>
          <w:sz w:val="24"/>
          <w:szCs w:val="24"/>
        </w:rPr>
        <w:t xml:space="preserve"> la</w:t>
      </w:r>
      <w:r w:rsidR="008124C0" w:rsidRPr="004D3BEA">
        <w:rPr>
          <w:rFonts w:ascii="Times New Roman" w:hAnsi="Times New Roman" w:cs="Times New Roman"/>
          <w:sz w:val="24"/>
          <w:szCs w:val="24"/>
        </w:rPr>
        <w:t xml:space="preserve"> autonomia/libertà (</w:t>
      </w:r>
      <w:r w:rsidR="004D3BEA" w:rsidRPr="004D3BEA">
        <w:rPr>
          <w:rFonts w:ascii="Times New Roman" w:hAnsi="Times New Roman" w:cs="Times New Roman"/>
          <w:sz w:val="24"/>
          <w:szCs w:val="24"/>
        </w:rPr>
        <w:t xml:space="preserve">voto di </w:t>
      </w:r>
      <w:r w:rsidR="008124C0" w:rsidRPr="004D3BEA">
        <w:rPr>
          <w:rFonts w:ascii="Times New Roman" w:hAnsi="Times New Roman" w:cs="Times New Roman"/>
          <w:sz w:val="24"/>
          <w:szCs w:val="24"/>
        </w:rPr>
        <w:t xml:space="preserve">obbedienza), </w:t>
      </w:r>
      <w:r w:rsidR="004D3BEA" w:rsidRPr="004D3BEA">
        <w:rPr>
          <w:rFonts w:ascii="Times New Roman" w:hAnsi="Times New Roman" w:cs="Times New Roman"/>
          <w:sz w:val="24"/>
          <w:szCs w:val="24"/>
        </w:rPr>
        <w:t>l’</w:t>
      </w:r>
      <w:r w:rsidR="008124C0" w:rsidRPr="004D3BEA">
        <w:rPr>
          <w:rFonts w:ascii="Times New Roman" w:hAnsi="Times New Roman" w:cs="Times New Roman"/>
          <w:sz w:val="24"/>
          <w:szCs w:val="24"/>
        </w:rPr>
        <w:t>individualità dell’Io (</w:t>
      </w:r>
      <w:r w:rsidR="004D3BEA" w:rsidRPr="004D3BEA">
        <w:rPr>
          <w:rFonts w:ascii="Times New Roman" w:hAnsi="Times New Roman" w:cs="Times New Roman"/>
          <w:sz w:val="24"/>
          <w:szCs w:val="24"/>
        </w:rPr>
        <w:t>vita comunitaria</w:t>
      </w:r>
      <w:r w:rsidR="008124C0" w:rsidRPr="004D3BEA">
        <w:rPr>
          <w:rFonts w:ascii="Times New Roman" w:hAnsi="Times New Roman" w:cs="Times New Roman"/>
          <w:sz w:val="24"/>
          <w:szCs w:val="24"/>
        </w:rPr>
        <w:t>),</w:t>
      </w:r>
      <w:r w:rsidR="004D3BEA" w:rsidRPr="004D3BEA">
        <w:rPr>
          <w:rFonts w:ascii="Times New Roman" w:hAnsi="Times New Roman" w:cs="Times New Roman"/>
          <w:sz w:val="24"/>
          <w:szCs w:val="24"/>
        </w:rPr>
        <w:t xml:space="preserve"> l’oblio di Dio (centralità della preghiera), l’</w:t>
      </w:r>
      <w:r w:rsidR="008124C0" w:rsidRPr="004D3BEA">
        <w:rPr>
          <w:rFonts w:ascii="Times New Roman" w:hAnsi="Times New Roman" w:cs="Times New Roman"/>
          <w:sz w:val="24"/>
          <w:szCs w:val="24"/>
        </w:rPr>
        <w:t>affettività (</w:t>
      </w:r>
      <w:r w:rsidR="004D3BEA" w:rsidRPr="004D3BEA">
        <w:rPr>
          <w:rFonts w:ascii="Times New Roman" w:hAnsi="Times New Roman" w:cs="Times New Roman"/>
          <w:sz w:val="24"/>
          <w:szCs w:val="24"/>
        </w:rPr>
        <w:t xml:space="preserve">voto di </w:t>
      </w:r>
      <w:r w:rsidR="008124C0" w:rsidRPr="004D3BEA">
        <w:rPr>
          <w:rFonts w:ascii="Times New Roman" w:hAnsi="Times New Roman" w:cs="Times New Roman"/>
          <w:sz w:val="24"/>
          <w:szCs w:val="24"/>
        </w:rPr>
        <w:t xml:space="preserve">castità), </w:t>
      </w:r>
      <w:r w:rsidR="004D3BEA" w:rsidRPr="004D3BEA">
        <w:rPr>
          <w:rFonts w:ascii="Times New Roman" w:hAnsi="Times New Roman" w:cs="Times New Roman"/>
          <w:sz w:val="24"/>
          <w:szCs w:val="24"/>
        </w:rPr>
        <w:t xml:space="preserve">la </w:t>
      </w:r>
      <w:r w:rsidR="00343CB8">
        <w:rPr>
          <w:rFonts w:ascii="Times New Roman" w:hAnsi="Times New Roman" w:cs="Times New Roman"/>
          <w:sz w:val="24"/>
          <w:szCs w:val="24"/>
        </w:rPr>
        <w:t>crescita economica</w:t>
      </w:r>
      <w:r w:rsidR="008124C0" w:rsidRPr="004D3BEA">
        <w:rPr>
          <w:rFonts w:ascii="Times New Roman" w:hAnsi="Times New Roman" w:cs="Times New Roman"/>
          <w:sz w:val="24"/>
          <w:szCs w:val="24"/>
        </w:rPr>
        <w:t xml:space="preserve"> (</w:t>
      </w:r>
      <w:r w:rsidR="004D3BEA" w:rsidRPr="004D3BEA">
        <w:rPr>
          <w:rFonts w:ascii="Times New Roman" w:hAnsi="Times New Roman" w:cs="Times New Roman"/>
          <w:sz w:val="24"/>
          <w:szCs w:val="24"/>
        </w:rPr>
        <w:t xml:space="preserve">voto di </w:t>
      </w:r>
      <w:r w:rsidR="008124C0" w:rsidRPr="004D3BEA">
        <w:rPr>
          <w:rFonts w:ascii="Times New Roman" w:hAnsi="Times New Roman" w:cs="Times New Roman"/>
          <w:sz w:val="24"/>
          <w:szCs w:val="24"/>
        </w:rPr>
        <w:t xml:space="preserve">povertà), </w:t>
      </w:r>
      <w:r w:rsidR="004D3BEA" w:rsidRPr="004D3BEA">
        <w:rPr>
          <w:rFonts w:ascii="Times New Roman" w:hAnsi="Times New Roman" w:cs="Times New Roman"/>
          <w:sz w:val="24"/>
          <w:szCs w:val="24"/>
        </w:rPr>
        <w:t xml:space="preserve">la </w:t>
      </w:r>
      <w:r w:rsidR="008124C0" w:rsidRPr="004D3BEA">
        <w:rPr>
          <w:rFonts w:ascii="Times New Roman" w:hAnsi="Times New Roman" w:cs="Times New Roman"/>
          <w:sz w:val="24"/>
          <w:szCs w:val="24"/>
        </w:rPr>
        <w:t>democrazia (</w:t>
      </w:r>
      <w:r w:rsidR="004D3BEA" w:rsidRPr="004D3BEA">
        <w:rPr>
          <w:rFonts w:ascii="Times New Roman" w:hAnsi="Times New Roman" w:cs="Times New Roman"/>
          <w:sz w:val="24"/>
          <w:szCs w:val="24"/>
        </w:rPr>
        <w:t xml:space="preserve">principio di </w:t>
      </w:r>
      <w:r w:rsidR="008124C0" w:rsidRPr="004D3BEA">
        <w:rPr>
          <w:rFonts w:ascii="Times New Roman" w:hAnsi="Times New Roman" w:cs="Times New Roman"/>
          <w:sz w:val="24"/>
          <w:szCs w:val="24"/>
        </w:rPr>
        <w:t>autorità)</w:t>
      </w:r>
      <w:r w:rsidR="004D3BEA" w:rsidRPr="004D3BEA">
        <w:rPr>
          <w:rFonts w:ascii="Times New Roman" w:hAnsi="Times New Roman" w:cs="Times New Roman"/>
          <w:sz w:val="24"/>
          <w:szCs w:val="24"/>
        </w:rPr>
        <w:t>. Per questo è qui che la crisi batte più forte.</w:t>
      </w:r>
      <w:r w:rsidR="006624F6">
        <w:rPr>
          <w:rFonts w:ascii="Times New Roman" w:hAnsi="Times New Roman" w:cs="Times New Roman"/>
          <w:sz w:val="24"/>
          <w:szCs w:val="24"/>
        </w:rPr>
        <w:t xml:space="preserve"> </w:t>
      </w:r>
      <w:r w:rsidR="00343CB8">
        <w:rPr>
          <w:rFonts w:ascii="Times New Roman" w:hAnsi="Times New Roman" w:cs="Times New Roman"/>
          <w:sz w:val="24"/>
          <w:szCs w:val="24"/>
        </w:rPr>
        <w:t xml:space="preserve">Il declino spirituale della Chiesa è </w:t>
      </w:r>
      <w:r w:rsidR="00B51834">
        <w:rPr>
          <w:rFonts w:ascii="Times New Roman" w:hAnsi="Times New Roman" w:cs="Times New Roman"/>
          <w:sz w:val="24"/>
          <w:szCs w:val="24"/>
        </w:rPr>
        <w:t>p</w:t>
      </w:r>
      <w:r w:rsidR="008124C0">
        <w:rPr>
          <w:rFonts w:ascii="Times New Roman" w:hAnsi="Times New Roman" w:cs="Times New Roman"/>
          <w:sz w:val="24"/>
          <w:szCs w:val="24"/>
        </w:rPr>
        <w:t xml:space="preserve">arallelo a quello </w:t>
      </w:r>
      <w:r w:rsidR="00B51834">
        <w:rPr>
          <w:rFonts w:ascii="Times New Roman" w:hAnsi="Times New Roman" w:cs="Times New Roman"/>
          <w:sz w:val="24"/>
          <w:szCs w:val="24"/>
        </w:rPr>
        <w:t xml:space="preserve">(economico, demografico, geopolitico) </w:t>
      </w:r>
      <w:r w:rsidR="008124C0">
        <w:rPr>
          <w:rFonts w:ascii="Times New Roman" w:hAnsi="Times New Roman" w:cs="Times New Roman"/>
          <w:sz w:val="24"/>
          <w:szCs w:val="24"/>
        </w:rPr>
        <w:t>dell’Europa</w:t>
      </w:r>
      <w:r w:rsidR="00B51834">
        <w:rPr>
          <w:rFonts w:ascii="Times New Roman" w:hAnsi="Times New Roman" w:cs="Times New Roman"/>
          <w:sz w:val="24"/>
          <w:szCs w:val="24"/>
        </w:rPr>
        <w:t xml:space="preserve"> e dell’intero </w:t>
      </w:r>
      <w:r w:rsidR="008124C0">
        <w:rPr>
          <w:rFonts w:ascii="Times New Roman" w:hAnsi="Times New Roman" w:cs="Times New Roman"/>
          <w:sz w:val="24"/>
          <w:szCs w:val="24"/>
        </w:rPr>
        <w:t>Occidente</w:t>
      </w:r>
      <w:r w:rsidR="00B51834">
        <w:rPr>
          <w:rFonts w:ascii="Times New Roman" w:hAnsi="Times New Roman" w:cs="Times New Roman"/>
          <w:sz w:val="24"/>
          <w:szCs w:val="24"/>
        </w:rPr>
        <w:t xml:space="preserve"> </w:t>
      </w:r>
      <w:r w:rsidR="008124C0">
        <w:rPr>
          <w:rFonts w:ascii="Times New Roman" w:hAnsi="Times New Roman" w:cs="Times New Roman"/>
          <w:sz w:val="24"/>
          <w:szCs w:val="24"/>
        </w:rPr>
        <w:t>al cospetto dei nuovi players</w:t>
      </w:r>
      <w:r w:rsidR="00B51834">
        <w:rPr>
          <w:rFonts w:ascii="Times New Roman" w:hAnsi="Times New Roman" w:cs="Times New Roman"/>
          <w:sz w:val="24"/>
          <w:szCs w:val="24"/>
        </w:rPr>
        <w:t xml:space="preserve"> vincenti come</w:t>
      </w:r>
      <w:r w:rsidR="008124C0">
        <w:rPr>
          <w:rFonts w:ascii="Times New Roman" w:hAnsi="Times New Roman" w:cs="Times New Roman"/>
          <w:sz w:val="24"/>
          <w:szCs w:val="24"/>
        </w:rPr>
        <w:t xml:space="preserve"> Cina, Russia, Turchia</w:t>
      </w:r>
      <w:r w:rsidR="00B51834">
        <w:rPr>
          <w:rFonts w:ascii="Times New Roman" w:hAnsi="Times New Roman" w:cs="Times New Roman"/>
          <w:sz w:val="24"/>
          <w:szCs w:val="24"/>
        </w:rPr>
        <w:t>.</w:t>
      </w:r>
      <w:r w:rsidR="006624F6">
        <w:rPr>
          <w:rFonts w:ascii="Times New Roman" w:hAnsi="Times New Roman" w:cs="Times New Roman"/>
          <w:sz w:val="24"/>
          <w:szCs w:val="24"/>
        </w:rPr>
        <w:t xml:space="preserve"> Ed è un</w:t>
      </w:r>
      <w:r w:rsidR="00B51834">
        <w:rPr>
          <w:rFonts w:ascii="Times New Roman" w:hAnsi="Times New Roman" w:cs="Times New Roman"/>
          <w:sz w:val="24"/>
          <w:szCs w:val="24"/>
        </w:rPr>
        <w:t xml:space="preserve"> declino</w:t>
      </w:r>
      <w:r w:rsidR="006624F6">
        <w:rPr>
          <w:rFonts w:ascii="Times New Roman" w:hAnsi="Times New Roman" w:cs="Times New Roman"/>
          <w:sz w:val="24"/>
          <w:szCs w:val="24"/>
        </w:rPr>
        <w:t xml:space="preserve"> che</w:t>
      </w:r>
      <w:r w:rsidR="00B51834">
        <w:rPr>
          <w:rFonts w:ascii="Times New Roman" w:hAnsi="Times New Roman" w:cs="Times New Roman"/>
          <w:sz w:val="24"/>
          <w:szCs w:val="24"/>
        </w:rPr>
        <w:t xml:space="preserve"> ha </w:t>
      </w:r>
      <w:r w:rsidR="006624F6">
        <w:rPr>
          <w:rFonts w:ascii="Times New Roman" w:hAnsi="Times New Roman" w:cs="Times New Roman"/>
          <w:sz w:val="24"/>
          <w:szCs w:val="24"/>
        </w:rPr>
        <w:t xml:space="preserve">ovviamente </w:t>
      </w:r>
      <w:r w:rsidR="00B51834">
        <w:rPr>
          <w:rFonts w:ascii="Times New Roman" w:hAnsi="Times New Roman" w:cs="Times New Roman"/>
          <w:sz w:val="24"/>
          <w:szCs w:val="24"/>
        </w:rPr>
        <w:t xml:space="preserve">sfaccettature </w:t>
      </w:r>
      <w:r w:rsidR="006624F6">
        <w:rPr>
          <w:rFonts w:ascii="Times New Roman" w:hAnsi="Times New Roman" w:cs="Times New Roman"/>
          <w:sz w:val="24"/>
          <w:szCs w:val="24"/>
        </w:rPr>
        <w:t>diverse</w:t>
      </w:r>
      <w:r w:rsidR="00B51834">
        <w:rPr>
          <w:rFonts w:ascii="Times New Roman" w:hAnsi="Times New Roman" w:cs="Times New Roman"/>
          <w:sz w:val="24"/>
          <w:szCs w:val="24"/>
        </w:rPr>
        <w:t xml:space="preserve"> nei diversi contesti regionali: </w:t>
      </w:r>
      <w:r w:rsidR="008124C0">
        <w:rPr>
          <w:rFonts w:ascii="Times New Roman" w:hAnsi="Times New Roman" w:cs="Times New Roman"/>
          <w:sz w:val="24"/>
          <w:szCs w:val="24"/>
        </w:rPr>
        <w:t>Francia (24-28)</w:t>
      </w:r>
      <w:r w:rsidR="00B51834">
        <w:rPr>
          <w:rFonts w:ascii="Times New Roman" w:hAnsi="Times New Roman" w:cs="Times New Roman"/>
          <w:sz w:val="24"/>
          <w:szCs w:val="24"/>
        </w:rPr>
        <w:t>,</w:t>
      </w:r>
      <w:r w:rsidR="008124C0">
        <w:rPr>
          <w:rFonts w:ascii="Times New Roman" w:hAnsi="Times New Roman" w:cs="Times New Roman"/>
          <w:sz w:val="24"/>
          <w:szCs w:val="24"/>
        </w:rPr>
        <w:t xml:space="preserve"> (34-35)</w:t>
      </w:r>
      <w:r w:rsidR="00B51834">
        <w:rPr>
          <w:rFonts w:ascii="Times New Roman" w:hAnsi="Times New Roman" w:cs="Times New Roman"/>
          <w:sz w:val="24"/>
          <w:szCs w:val="24"/>
        </w:rPr>
        <w:t>, S</w:t>
      </w:r>
      <w:r w:rsidR="008124C0">
        <w:rPr>
          <w:rFonts w:ascii="Times New Roman" w:hAnsi="Times New Roman" w:cs="Times New Roman"/>
          <w:iCs/>
          <w:sz w:val="24"/>
          <w:szCs w:val="24"/>
        </w:rPr>
        <w:t>pagna (47-55)</w:t>
      </w:r>
      <w:r w:rsidR="00533CFD">
        <w:rPr>
          <w:rFonts w:ascii="Times New Roman" w:hAnsi="Times New Roman" w:cs="Times New Roman"/>
          <w:iCs/>
          <w:sz w:val="24"/>
          <w:szCs w:val="24"/>
        </w:rPr>
        <w:t xml:space="preserve">, </w:t>
      </w:r>
      <w:r w:rsidR="008124C0">
        <w:rPr>
          <w:rFonts w:ascii="Times New Roman" w:hAnsi="Times New Roman" w:cs="Times New Roman"/>
          <w:iCs/>
          <w:sz w:val="24"/>
          <w:szCs w:val="24"/>
        </w:rPr>
        <w:t>Portogallo (54)</w:t>
      </w:r>
      <w:r w:rsidR="00533CFD">
        <w:rPr>
          <w:rFonts w:ascii="Times New Roman" w:hAnsi="Times New Roman" w:cs="Times New Roman"/>
          <w:iCs/>
          <w:sz w:val="24"/>
          <w:szCs w:val="24"/>
        </w:rPr>
        <w:t xml:space="preserve">, </w:t>
      </w:r>
      <w:r w:rsidR="008124C0">
        <w:rPr>
          <w:rFonts w:ascii="Times New Roman" w:hAnsi="Times New Roman" w:cs="Times New Roman"/>
          <w:iCs/>
          <w:sz w:val="24"/>
          <w:szCs w:val="24"/>
        </w:rPr>
        <w:t>Germania (55-60)</w:t>
      </w:r>
      <w:r w:rsidR="00533CFD">
        <w:rPr>
          <w:rFonts w:ascii="Times New Roman" w:hAnsi="Times New Roman" w:cs="Times New Roman"/>
          <w:iCs/>
          <w:sz w:val="24"/>
          <w:szCs w:val="24"/>
        </w:rPr>
        <w:t>.</w:t>
      </w:r>
    </w:p>
    <w:p w14:paraId="4D71DD7D" w14:textId="65E8C9D8" w:rsidR="00500A4A" w:rsidRPr="00ED755A" w:rsidRDefault="00533CFD" w:rsidP="00500A4A">
      <w:pPr>
        <w:jc w:val="both"/>
        <w:rPr>
          <w:rFonts w:ascii="Times New Roman" w:hAnsi="Times New Roman" w:cs="Times New Roman"/>
          <w:iCs/>
          <w:sz w:val="24"/>
          <w:szCs w:val="24"/>
        </w:rPr>
      </w:pPr>
      <w:r w:rsidRPr="00ED755A">
        <w:rPr>
          <w:rFonts w:ascii="Times New Roman" w:hAnsi="Times New Roman" w:cs="Times New Roman"/>
          <w:iCs/>
          <w:sz w:val="24"/>
          <w:szCs w:val="24"/>
        </w:rPr>
        <w:t xml:space="preserve">Focolaio del declino della Chiesa è stata indubbiamente </w:t>
      </w:r>
      <w:r w:rsidRPr="00ED755A">
        <w:rPr>
          <w:rFonts w:ascii="Times New Roman" w:hAnsi="Times New Roman" w:cs="Times New Roman"/>
          <w:b/>
          <w:bCs/>
          <w:iCs/>
          <w:sz w:val="24"/>
          <w:szCs w:val="24"/>
        </w:rPr>
        <w:t>l</w:t>
      </w:r>
      <w:r w:rsidR="008124C0" w:rsidRPr="00ED755A">
        <w:rPr>
          <w:rFonts w:ascii="Times New Roman" w:hAnsi="Times New Roman" w:cs="Times New Roman"/>
          <w:b/>
          <w:bCs/>
          <w:iCs/>
          <w:sz w:val="24"/>
          <w:szCs w:val="24"/>
        </w:rPr>
        <w:t>a rivoluzione del ’68</w:t>
      </w:r>
      <w:r w:rsidR="008124C0" w:rsidRPr="00ED755A">
        <w:rPr>
          <w:rFonts w:ascii="Times New Roman" w:hAnsi="Times New Roman" w:cs="Times New Roman"/>
          <w:iCs/>
          <w:sz w:val="24"/>
          <w:szCs w:val="24"/>
        </w:rPr>
        <w:t xml:space="preserve">, fallita politicamente ma antropologicamente </w:t>
      </w:r>
      <w:r w:rsidRPr="00ED755A">
        <w:rPr>
          <w:rFonts w:ascii="Times New Roman" w:hAnsi="Times New Roman" w:cs="Times New Roman"/>
          <w:iCs/>
          <w:sz w:val="24"/>
          <w:szCs w:val="24"/>
        </w:rPr>
        <w:t xml:space="preserve">assai </w:t>
      </w:r>
      <w:r w:rsidR="008124C0" w:rsidRPr="00ED755A">
        <w:rPr>
          <w:rFonts w:ascii="Times New Roman" w:hAnsi="Times New Roman" w:cs="Times New Roman"/>
          <w:iCs/>
          <w:sz w:val="24"/>
          <w:szCs w:val="24"/>
        </w:rPr>
        <w:t xml:space="preserve">efficace (96), </w:t>
      </w:r>
      <w:r w:rsidR="006624F6" w:rsidRPr="00ED755A">
        <w:rPr>
          <w:rFonts w:ascii="Times New Roman" w:hAnsi="Times New Roman" w:cs="Times New Roman"/>
          <w:iCs/>
          <w:sz w:val="24"/>
          <w:szCs w:val="24"/>
        </w:rPr>
        <w:t xml:space="preserve">anzi, </w:t>
      </w:r>
      <w:r w:rsidR="008124C0" w:rsidRPr="00ED755A">
        <w:rPr>
          <w:rFonts w:ascii="Times New Roman" w:hAnsi="Times New Roman" w:cs="Times New Roman"/>
          <w:iCs/>
          <w:sz w:val="24"/>
          <w:szCs w:val="24"/>
        </w:rPr>
        <w:t>la rivoluzione più radicale</w:t>
      </w:r>
      <w:r w:rsidR="006624F6" w:rsidRPr="00ED755A">
        <w:rPr>
          <w:rFonts w:ascii="Times New Roman" w:hAnsi="Times New Roman" w:cs="Times New Roman"/>
          <w:iCs/>
          <w:sz w:val="24"/>
          <w:szCs w:val="24"/>
        </w:rPr>
        <w:t xml:space="preserve"> che la Chiesa abbia mai vissuto, </w:t>
      </w:r>
      <w:r w:rsidR="00D05E33" w:rsidRPr="00ED755A">
        <w:rPr>
          <w:rFonts w:ascii="Times New Roman" w:hAnsi="Times New Roman" w:cs="Times New Roman"/>
          <w:iCs/>
          <w:sz w:val="24"/>
          <w:szCs w:val="24"/>
        </w:rPr>
        <w:t>specie riguardo ai</w:t>
      </w:r>
      <w:r w:rsidR="008124C0" w:rsidRPr="00ED755A">
        <w:rPr>
          <w:rFonts w:ascii="Times New Roman" w:hAnsi="Times New Roman" w:cs="Times New Roman"/>
          <w:iCs/>
          <w:sz w:val="24"/>
          <w:szCs w:val="24"/>
        </w:rPr>
        <w:t xml:space="preserve"> costumi (108). </w:t>
      </w:r>
      <w:r w:rsidR="00D91BD6" w:rsidRPr="00ED755A">
        <w:rPr>
          <w:rFonts w:ascii="Times New Roman" w:hAnsi="Times New Roman" w:cs="Times New Roman"/>
          <w:iCs/>
          <w:sz w:val="24"/>
          <w:szCs w:val="24"/>
        </w:rPr>
        <w:t xml:space="preserve">Il ’68 ha fatto massa critica sotto </w:t>
      </w:r>
      <w:r w:rsidR="00343CB8">
        <w:rPr>
          <w:rFonts w:ascii="Times New Roman" w:hAnsi="Times New Roman" w:cs="Times New Roman"/>
          <w:iCs/>
          <w:sz w:val="24"/>
          <w:szCs w:val="24"/>
        </w:rPr>
        <w:t>tanti</w:t>
      </w:r>
      <w:r w:rsidR="00D91BD6" w:rsidRPr="00ED755A">
        <w:rPr>
          <w:rFonts w:ascii="Times New Roman" w:hAnsi="Times New Roman" w:cs="Times New Roman"/>
          <w:iCs/>
          <w:sz w:val="24"/>
          <w:szCs w:val="24"/>
        </w:rPr>
        <w:t xml:space="preserve"> aspetti: la scomparsa del mondo rurale (125-128), </w:t>
      </w:r>
      <w:r w:rsidR="00343CB8">
        <w:rPr>
          <w:rFonts w:ascii="Times New Roman" w:hAnsi="Times New Roman" w:cs="Times New Roman"/>
          <w:iCs/>
          <w:sz w:val="24"/>
          <w:szCs w:val="24"/>
        </w:rPr>
        <w:t>spontaneamente</w:t>
      </w:r>
      <w:r w:rsidR="00D91BD6" w:rsidRPr="00ED755A">
        <w:rPr>
          <w:rFonts w:ascii="Times New Roman" w:hAnsi="Times New Roman" w:cs="Times New Roman"/>
          <w:iCs/>
          <w:sz w:val="24"/>
          <w:szCs w:val="24"/>
        </w:rPr>
        <w:t xml:space="preserve"> intriso di spirito cristiano </w:t>
      </w:r>
      <w:r w:rsidR="00343CB8">
        <w:rPr>
          <w:rFonts w:ascii="Times New Roman" w:hAnsi="Times New Roman" w:cs="Times New Roman"/>
          <w:iCs/>
          <w:sz w:val="24"/>
          <w:szCs w:val="24"/>
        </w:rPr>
        <w:t>coi</w:t>
      </w:r>
      <w:r w:rsidR="00D91BD6" w:rsidRPr="00ED755A">
        <w:rPr>
          <w:rFonts w:ascii="Times New Roman" w:hAnsi="Times New Roman" w:cs="Times New Roman"/>
          <w:iCs/>
          <w:sz w:val="24"/>
          <w:szCs w:val="24"/>
        </w:rPr>
        <w:t xml:space="preserve"> suoi ritmi naturali</w:t>
      </w:r>
      <w:r w:rsidR="00D05E33" w:rsidRPr="00ED755A">
        <w:rPr>
          <w:rFonts w:ascii="Times New Roman" w:hAnsi="Times New Roman" w:cs="Times New Roman"/>
          <w:iCs/>
          <w:sz w:val="24"/>
          <w:szCs w:val="24"/>
        </w:rPr>
        <w:t>;</w:t>
      </w:r>
      <w:r w:rsidR="00D91BD6" w:rsidRPr="00ED755A">
        <w:rPr>
          <w:rFonts w:ascii="Times New Roman" w:hAnsi="Times New Roman" w:cs="Times New Roman"/>
          <w:iCs/>
          <w:sz w:val="24"/>
          <w:szCs w:val="24"/>
        </w:rPr>
        <w:t xml:space="preserve"> la trasformazione della famiglia, </w:t>
      </w:r>
      <w:r w:rsidR="00343CB8">
        <w:rPr>
          <w:rFonts w:ascii="Times New Roman" w:hAnsi="Times New Roman" w:cs="Times New Roman"/>
          <w:iCs/>
          <w:sz w:val="24"/>
          <w:szCs w:val="24"/>
        </w:rPr>
        <w:t xml:space="preserve">con </w:t>
      </w:r>
      <w:r w:rsidR="00D91BD6" w:rsidRPr="00ED755A">
        <w:rPr>
          <w:rFonts w:ascii="Times New Roman" w:hAnsi="Times New Roman" w:cs="Times New Roman"/>
          <w:iCs/>
          <w:sz w:val="24"/>
          <w:szCs w:val="24"/>
        </w:rPr>
        <w:t>la crisi del padre e della tradizione</w:t>
      </w:r>
      <w:r w:rsidR="00D05E33" w:rsidRPr="00ED755A">
        <w:rPr>
          <w:rFonts w:ascii="Times New Roman" w:hAnsi="Times New Roman" w:cs="Times New Roman"/>
          <w:iCs/>
          <w:sz w:val="24"/>
          <w:szCs w:val="24"/>
        </w:rPr>
        <w:t>; la rivoluzione femminile e sessuale (paradossale la coincidenza del 1968 con l’anno dell’</w:t>
      </w:r>
      <w:proofErr w:type="spellStart"/>
      <w:r w:rsidR="00D05E33" w:rsidRPr="00ED755A">
        <w:rPr>
          <w:rFonts w:ascii="Times New Roman" w:hAnsi="Times New Roman" w:cs="Times New Roman"/>
          <w:iCs/>
          <w:sz w:val="24"/>
          <w:szCs w:val="24"/>
        </w:rPr>
        <w:t>Humanae</w:t>
      </w:r>
      <w:proofErr w:type="spellEnd"/>
      <w:r w:rsidR="00D05E33" w:rsidRPr="00ED755A">
        <w:rPr>
          <w:rFonts w:ascii="Times New Roman" w:hAnsi="Times New Roman" w:cs="Times New Roman"/>
          <w:iCs/>
          <w:sz w:val="24"/>
          <w:szCs w:val="24"/>
        </w:rPr>
        <w:t xml:space="preserve"> vitae: proprio nel momento in cui questa enciclica, in continuità con la </w:t>
      </w:r>
      <w:proofErr w:type="spellStart"/>
      <w:r w:rsidR="00D05E33" w:rsidRPr="00ED755A">
        <w:rPr>
          <w:rFonts w:ascii="Times New Roman" w:hAnsi="Times New Roman" w:cs="Times New Roman"/>
          <w:iCs/>
          <w:sz w:val="24"/>
          <w:szCs w:val="24"/>
        </w:rPr>
        <w:t>Gaudiun</w:t>
      </w:r>
      <w:proofErr w:type="spellEnd"/>
      <w:r w:rsidR="00D05E33" w:rsidRPr="00ED755A">
        <w:rPr>
          <w:rFonts w:ascii="Times New Roman" w:hAnsi="Times New Roman" w:cs="Times New Roman"/>
          <w:iCs/>
          <w:sz w:val="24"/>
          <w:szCs w:val="24"/>
        </w:rPr>
        <w:t xml:space="preserve"> et </w:t>
      </w:r>
      <w:proofErr w:type="spellStart"/>
      <w:r w:rsidR="00D05E33" w:rsidRPr="00ED755A">
        <w:rPr>
          <w:rFonts w:ascii="Times New Roman" w:hAnsi="Times New Roman" w:cs="Times New Roman"/>
          <w:iCs/>
          <w:sz w:val="24"/>
          <w:szCs w:val="24"/>
        </w:rPr>
        <w:t>spes</w:t>
      </w:r>
      <w:proofErr w:type="spellEnd"/>
      <w:r w:rsidR="00D05E33" w:rsidRPr="00ED755A">
        <w:rPr>
          <w:rFonts w:ascii="Times New Roman" w:hAnsi="Times New Roman" w:cs="Times New Roman"/>
          <w:iCs/>
          <w:sz w:val="24"/>
          <w:szCs w:val="24"/>
        </w:rPr>
        <w:t>, dava avvio a una profonda e innovativa rivisitazione della morale sessuale, ven</w:t>
      </w:r>
      <w:r w:rsidR="00473FE4" w:rsidRPr="00ED755A">
        <w:rPr>
          <w:rFonts w:ascii="Times New Roman" w:hAnsi="Times New Roman" w:cs="Times New Roman"/>
          <w:iCs/>
          <w:sz w:val="24"/>
          <w:szCs w:val="24"/>
        </w:rPr>
        <w:t>iva</w:t>
      </w:r>
      <w:r w:rsidR="00D05E33" w:rsidRPr="00ED755A">
        <w:rPr>
          <w:rFonts w:ascii="Times New Roman" w:hAnsi="Times New Roman" w:cs="Times New Roman"/>
          <w:iCs/>
          <w:sz w:val="24"/>
          <w:szCs w:val="24"/>
        </w:rPr>
        <w:t xml:space="preserve"> battezzata come il manifesto dell’anacronismo cattolico retrogrado</w:t>
      </w:r>
      <w:r w:rsidR="00500A4A" w:rsidRPr="00ED755A">
        <w:rPr>
          <w:rFonts w:ascii="Times New Roman" w:hAnsi="Times New Roman" w:cs="Times New Roman"/>
          <w:iCs/>
          <w:sz w:val="24"/>
          <w:szCs w:val="24"/>
        </w:rPr>
        <w:t>, con i cattolici che si sentivano autorizzati a mettersi in proprio quanto alla morale sessuale</w:t>
      </w:r>
      <w:r w:rsidR="00D05E33" w:rsidRPr="00ED755A">
        <w:rPr>
          <w:rFonts w:ascii="Times New Roman" w:hAnsi="Times New Roman" w:cs="Times New Roman"/>
          <w:iCs/>
          <w:sz w:val="24"/>
          <w:szCs w:val="24"/>
        </w:rPr>
        <w:t>);</w:t>
      </w:r>
      <w:r w:rsidR="00D91BD6" w:rsidRPr="00ED755A">
        <w:rPr>
          <w:rFonts w:ascii="Times New Roman" w:hAnsi="Times New Roman" w:cs="Times New Roman"/>
          <w:iCs/>
          <w:sz w:val="24"/>
          <w:szCs w:val="24"/>
        </w:rPr>
        <w:t xml:space="preserve"> sopratt</w:t>
      </w:r>
      <w:r w:rsidR="00D05E33" w:rsidRPr="00ED755A">
        <w:rPr>
          <w:rFonts w:ascii="Times New Roman" w:hAnsi="Times New Roman" w:cs="Times New Roman"/>
          <w:iCs/>
          <w:sz w:val="24"/>
          <w:szCs w:val="24"/>
        </w:rPr>
        <w:t>utto, però, l’emergere dell’individualismo, u</w:t>
      </w:r>
      <w:r w:rsidR="005A54F4" w:rsidRPr="00ED755A">
        <w:rPr>
          <w:rFonts w:ascii="Times New Roman" w:hAnsi="Times New Roman" w:cs="Times New Roman"/>
          <w:iCs/>
          <w:sz w:val="24"/>
          <w:szCs w:val="24"/>
        </w:rPr>
        <w:t xml:space="preserve">na </w:t>
      </w:r>
      <w:r w:rsidR="00D05E33" w:rsidRPr="00ED755A">
        <w:rPr>
          <w:rFonts w:ascii="Times New Roman" w:hAnsi="Times New Roman" w:cs="Times New Roman"/>
          <w:iCs/>
          <w:sz w:val="24"/>
          <w:szCs w:val="24"/>
        </w:rPr>
        <w:t>«</w:t>
      </w:r>
      <w:r w:rsidR="005A54F4" w:rsidRPr="00ED755A">
        <w:rPr>
          <w:rFonts w:ascii="Times New Roman" w:hAnsi="Times New Roman" w:cs="Times New Roman"/>
          <w:iCs/>
          <w:sz w:val="24"/>
          <w:szCs w:val="24"/>
        </w:rPr>
        <w:t>rivoluzione molecolare</w:t>
      </w:r>
      <w:r w:rsidR="00D05E33" w:rsidRPr="00ED755A">
        <w:rPr>
          <w:rFonts w:ascii="Times New Roman" w:hAnsi="Times New Roman" w:cs="Times New Roman"/>
          <w:iCs/>
          <w:sz w:val="24"/>
          <w:szCs w:val="24"/>
        </w:rPr>
        <w:t>»</w:t>
      </w:r>
      <w:r w:rsidR="005A54F4" w:rsidRPr="00ED755A">
        <w:rPr>
          <w:rFonts w:ascii="Times New Roman" w:hAnsi="Times New Roman" w:cs="Times New Roman"/>
          <w:iCs/>
          <w:sz w:val="24"/>
          <w:szCs w:val="24"/>
        </w:rPr>
        <w:t xml:space="preserve"> che ha colto impreparato il cristianesimo </w:t>
      </w:r>
      <w:r w:rsidR="00D05E33" w:rsidRPr="00ED755A">
        <w:rPr>
          <w:rFonts w:ascii="Times New Roman" w:hAnsi="Times New Roman" w:cs="Times New Roman"/>
          <w:iCs/>
          <w:sz w:val="24"/>
          <w:szCs w:val="24"/>
        </w:rPr>
        <w:t>(</w:t>
      </w:r>
      <w:r w:rsidR="005A54F4" w:rsidRPr="00ED755A">
        <w:rPr>
          <w:rFonts w:ascii="Times New Roman" w:hAnsi="Times New Roman" w:cs="Times New Roman"/>
          <w:iCs/>
          <w:sz w:val="24"/>
          <w:szCs w:val="24"/>
        </w:rPr>
        <w:t xml:space="preserve">rispetto ad es. al Buddismo, molto più aduso a intrecciare </w:t>
      </w:r>
      <w:r w:rsidR="00D05E33" w:rsidRPr="00ED755A">
        <w:rPr>
          <w:rFonts w:ascii="Times New Roman" w:hAnsi="Times New Roman" w:cs="Times New Roman"/>
          <w:iCs/>
          <w:sz w:val="24"/>
          <w:szCs w:val="24"/>
        </w:rPr>
        <w:t>spiritualità</w:t>
      </w:r>
      <w:r w:rsidR="005A54F4" w:rsidRPr="00ED755A">
        <w:rPr>
          <w:rFonts w:ascii="Times New Roman" w:hAnsi="Times New Roman" w:cs="Times New Roman"/>
          <w:iCs/>
          <w:sz w:val="24"/>
          <w:szCs w:val="24"/>
        </w:rPr>
        <w:t xml:space="preserve"> e psicologia</w:t>
      </w:r>
      <w:r w:rsidR="00D05E33" w:rsidRPr="00ED755A">
        <w:rPr>
          <w:rFonts w:ascii="Times New Roman" w:hAnsi="Times New Roman" w:cs="Times New Roman"/>
          <w:iCs/>
          <w:sz w:val="24"/>
          <w:szCs w:val="24"/>
        </w:rPr>
        <w:t xml:space="preserve"> individuale</w:t>
      </w:r>
      <w:r w:rsidR="00500A4A" w:rsidRPr="00ED755A">
        <w:rPr>
          <w:rFonts w:ascii="Times New Roman" w:hAnsi="Times New Roman" w:cs="Times New Roman"/>
          <w:iCs/>
          <w:sz w:val="24"/>
          <w:szCs w:val="24"/>
        </w:rPr>
        <w:t>, religiosità e auto-realizzazione)</w:t>
      </w:r>
      <w:r w:rsidR="00473FE4" w:rsidRPr="00ED755A">
        <w:rPr>
          <w:rFonts w:ascii="Times New Roman" w:hAnsi="Times New Roman" w:cs="Times New Roman"/>
          <w:iCs/>
          <w:sz w:val="24"/>
          <w:szCs w:val="24"/>
        </w:rPr>
        <w:t xml:space="preserve">, e quindi incapace di sbarazzarsi di un’etichetta autoritaria, precettistica, </w:t>
      </w:r>
      <w:proofErr w:type="spellStart"/>
      <w:r w:rsidR="00473FE4" w:rsidRPr="00ED755A">
        <w:rPr>
          <w:rFonts w:ascii="Times New Roman" w:hAnsi="Times New Roman" w:cs="Times New Roman"/>
          <w:iCs/>
          <w:sz w:val="24"/>
          <w:szCs w:val="24"/>
        </w:rPr>
        <w:t>doveristica</w:t>
      </w:r>
      <w:proofErr w:type="spellEnd"/>
      <w:r w:rsidR="006326FC" w:rsidRPr="00ED755A">
        <w:rPr>
          <w:rFonts w:ascii="Times New Roman" w:hAnsi="Times New Roman" w:cs="Times New Roman"/>
          <w:iCs/>
          <w:sz w:val="24"/>
          <w:szCs w:val="24"/>
        </w:rPr>
        <w:t xml:space="preserve"> (109).</w:t>
      </w:r>
    </w:p>
    <w:p w14:paraId="11123331" w14:textId="40925EDC" w:rsidR="008124C0" w:rsidRPr="00ED755A" w:rsidRDefault="006326FC" w:rsidP="00ED755A">
      <w:pPr>
        <w:jc w:val="both"/>
        <w:rPr>
          <w:rFonts w:ascii="Times New Roman" w:hAnsi="Times New Roman" w:cs="Times New Roman"/>
          <w:b/>
          <w:iCs/>
          <w:sz w:val="24"/>
          <w:szCs w:val="24"/>
        </w:rPr>
      </w:pPr>
      <w:r w:rsidRPr="00ED755A">
        <w:rPr>
          <w:rFonts w:ascii="Times New Roman" w:hAnsi="Times New Roman" w:cs="Times New Roman"/>
          <w:iCs/>
          <w:sz w:val="24"/>
          <w:szCs w:val="24"/>
        </w:rPr>
        <w:t>Partendo dalla morale, ben presto la «</w:t>
      </w:r>
      <w:proofErr w:type="spellStart"/>
      <w:r w:rsidR="005A54F4" w:rsidRPr="00ED755A">
        <w:rPr>
          <w:rFonts w:ascii="Times New Roman" w:hAnsi="Times New Roman" w:cs="Times New Roman"/>
          <w:iCs/>
          <w:sz w:val="24"/>
          <w:szCs w:val="24"/>
        </w:rPr>
        <w:t>protestantizzazione</w:t>
      </w:r>
      <w:proofErr w:type="spellEnd"/>
      <w:r w:rsidRPr="00ED755A">
        <w:rPr>
          <w:rFonts w:ascii="Times New Roman" w:hAnsi="Times New Roman" w:cs="Times New Roman"/>
          <w:iCs/>
          <w:sz w:val="24"/>
          <w:szCs w:val="24"/>
        </w:rPr>
        <w:t>» della Chiesa</w:t>
      </w:r>
      <w:r w:rsidR="005A54F4" w:rsidRPr="00ED755A">
        <w:rPr>
          <w:rFonts w:ascii="Times New Roman" w:hAnsi="Times New Roman" w:cs="Times New Roman"/>
          <w:iCs/>
          <w:sz w:val="24"/>
          <w:szCs w:val="24"/>
        </w:rPr>
        <w:t xml:space="preserve"> si </w:t>
      </w:r>
      <w:r w:rsidRPr="00ED755A">
        <w:rPr>
          <w:rFonts w:ascii="Times New Roman" w:hAnsi="Times New Roman" w:cs="Times New Roman"/>
          <w:iCs/>
          <w:sz w:val="24"/>
          <w:szCs w:val="24"/>
        </w:rPr>
        <w:t>è allargata</w:t>
      </w:r>
      <w:r w:rsidR="005A54F4" w:rsidRPr="00ED755A">
        <w:rPr>
          <w:rFonts w:ascii="Times New Roman" w:hAnsi="Times New Roman" w:cs="Times New Roman"/>
          <w:iCs/>
          <w:sz w:val="24"/>
          <w:szCs w:val="24"/>
        </w:rPr>
        <w:t xml:space="preserve"> alla vita sacramentale e all’appartenenza alla </w:t>
      </w:r>
      <w:r w:rsidR="00911FDE">
        <w:rPr>
          <w:rFonts w:ascii="Times New Roman" w:hAnsi="Times New Roman" w:cs="Times New Roman"/>
          <w:iCs/>
          <w:sz w:val="24"/>
          <w:szCs w:val="24"/>
        </w:rPr>
        <w:t>comunità</w:t>
      </w:r>
      <w:r w:rsidRPr="00ED755A">
        <w:rPr>
          <w:rFonts w:ascii="Times New Roman" w:hAnsi="Times New Roman" w:cs="Times New Roman"/>
          <w:iCs/>
          <w:sz w:val="24"/>
          <w:szCs w:val="24"/>
        </w:rPr>
        <w:t xml:space="preserve">. </w:t>
      </w:r>
      <w:r w:rsidR="005A54F4" w:rsidRPr="00ED755A">
        <w:rPr>
          <w:rFonts w:ascii="Times New Roman" w:hAnsi="Times New Roman" w:cs="Times New Roman"/>
          <w:iCs/>
          <w:sz w:val="24"/>
          <w:szCs w:val="24"/>
        </w:rPr>
        <w:t>Primo passaggio: la crisi della confessione</w:t>
      </w:r>
      <w:r w:rsidRPr="00ED755A">
        <w:rPr>
          <w:rFonts w:ascii="Times New Roman" w:hAnsi="Times New Roman" w:cs="Times New Roman"/>
          <w:iCs/>
          <w:sz w:val="24"/>
          <w:szCs w:val="24"/>
        </w:rPr>
        <w:t xml:space="preserve"> </w:t>
      </w:r>
      <w:r w:rsidR="005A54F4" w:rsidRPr="00ED755A">
        <w:rPr>
          <w:rFonts w:ascii="Times New Roman" w:hAnsi="Times New Roman" w:cs="Times New Roman"/>
          <w:iCs/>
          <w:sz w:val="24"/>
          <w:szCs w:val="24"/>
        </w:rPr>
        <w:t>(112-113)</w:t>
      </w:r>
      <w:r w:rsidRPr="00ED755A">
        <w:rPr>
          <w:rFonts w:ascii="Times New Roman" w:hAnsi="Times New Roman" w:cs="Times New Roman"/>
          <w:iCs/>
          <w:sz w:val="24"/>
          <w:szCs w:val="24"/>
        </w:rPr>
        <w:t xml:space="preserve">. </w:t>
      </w:r>
      <w:r w:rsidR="00911FDE">
        <w:rPr>
          <w:rFonts w:ascii="Times New Roman" w:hAnsi="Times New Roman" w:cs="Times New Roman"/>
          <w:iCs/>
          <w:sz w:val="24"/>
          <w:szCs w:val="24"/>
        </w:rPr>
        <w:t>Secondo passaggio:</w:t>
      </w:r>
      <w:r w:rsidRPr="00ED755A">
        <w:rPr>
          <w:rFonts w:ascii="Times New Roman" w:hAnsi="Times New Roman" w:cs="Times New Roman"/>
          <w:iCs/>
          <w:sz w:val="24"/>
          <w:szCs w:val="24"/>
        </w:rPr>
        <w:t xml:space="preserve"> </w:t>
      </w:r>
      <w:r w:rsidR="005A54F4" w:rsidRPr="00ED755A">
        <w:rPr>
          <w:rFonts w:ascii="Times New Roman" w:hAnsi="Times New Roman" w:cs="Times New Roman"/>
          <w:iCs/>
          <w:sz w:val="24"/>
          <w:szCs w:val="24"/>
        </w:rPr>
        <w:t>la caduta della «pratica»</w:t>
      </w:r>
      <w:r w:rsidRPr="00ED755A">
        <w:rPr>
          <w:rFonts w:ascii="Times New Roman" w:hAnsi="Times New Roman" w:cs="Times New Roman"/>
          <w:iCs/>
          <w:sz w:val="24"/>
          <w:szCs w:val="24"/>
        </w:rPr>
        <w:t xml:space="preserve"> eucaristica, </w:t>
      </w:r>
      <w:r w:rsidR="00911FDE" w:rsidRPr="00ED755A">
        <w:rPr>
          <w:rFonts w:ascii="Times New Roman" w:hAnsi="Times New Roman" w:cs="Times New Roman"/>
          <w:iCs/>
          <w:sz w:val="24"/>
          <w:szCs w:val="24"/>
        </w:rPr>
        <w:t>«evidenza oggettiva del comportamento cattolico» (113)</w:t>
      </w:r>
      <w:r w:rsidR="00911FDE">
        <w:rPr>
          <w:rFonts w:ascii="Times New Roman" w:hAnsi="Times New Roman" w:cs="Times New Roman"/>
          <w:iCs/>
          <w:sz w:val="24"/>
          <w:szCs w:val="24"/>
        </w:rPr>
        <w:t xml:space="preserve">, e </w:t>
      </w:r>
      <w:r w:rsidR="005A54F4" w:rsidRPr="00ED755A">
        <w:rPr>
          <w:rFonts w:ascii="Times New Roman" w:hAnsi="Times New Roman" w:cs="Times New Roman"/>
          <w:iCs/>
          <w:sz w:val="24"/>
          <w:szCs w:val="24"/>
        </w:rPr>
        <w:t>perno della strategia tridentina di controllo dei comportamenti</w:t>
      </w:r>
      <w:r w:rsidR="00ED755A" w:rsidRPr="00ED755A">
        <w:rPr>
          <w:rFonts w:ascii="Times New Roman" w:hAnsi="Times New Roman" w:cs="Times New Roman"/>
          <w:iCs/>
          <w:sz w:val="24"/>
          <w:szCs w:val="24"/>
        </w:rPr>
        <w:t xml:space="preserve">. </w:t>
      </w:r>
      <w:r w:rsidR="00911FDE">
        <w:rPr>
          <w:rFonts w:ascii="Times New Roman" w:hAnsi="Times New Roman" w:cs="Times New Roman"/>
          <w:iCs/>
          <w:sz w:val="24"/>
          <w:szCs w:val="24"/>
        </w:rPr>
        <w:t>Conseguenza, la</w:t>
      </w:r>
      <w:r w:rsidR="005A54F4" w:rsidRPr="00ED755A">
        <w:rPr>
          <w:rFonts w:ascii="Times New Roman" w:hAnsi="Times New Roman" w:cs="Times New Roman"/>
          <w:iCs/>
          <w:sz w:val="24"/>
          <w:szCs w:val="24"/>
        </w:rPr>
        <w:t xml:space="preserve"> «prima generazione incredula» (A. Matteo)</w:t>
      </w:r>
      <w:r w:rsidR="00911FDE">
        <w:rPr>
          <w:rFonts w:ascii="Times New Roman" w:hAnsi="Times New Roman" w:cs="Times New Roman"/>
          <w:iCs/>
          <w:sz w:val="24"/>
          <w:szCs w:val="24"/>
        </w:rPr>
        <w:t>:</w:t>
      </w:r>
      <w:r w:rsidR="005A54F4" w:rsidRPr="00ED755A">
        <w:rPr>
          <w:rFonts w:ascii="Times New Roman" w:hAnsi="Times New Roman" w:cs="Times New Roman"/>
          <w:iCs/>
          <w:sz w:val="24"/>
          <w:szCs w:val="24"/>
        </w:rPr>
        <w:t xml:space="preserve"> che cioè non vive più con Dio o contro Dio, ma senza Dio (e senza Chiesa, e senza padre). </w:t>
      </w:r>
    </w:p>
    <w:p w14:paraId="6B5A00A6" w14:textId="2AC3E9DA" w:rsidR="00406401" w:rsidRPr="00ED755A" w:rsidRDefault="00ED755A" w:rsidP="00406401">
      <w:pPr>
        <w:jc w:val="both"/>
        <w:rPr>
          <w:rFonts w:ascii="Times New Roman" w:hAnsi="Times New Roman" w:cs="Times New Roman"/>
          <w:b/>
          <w:smallCaps/>
          <w:sz w:val="24"/>
          <w:szCs w:val="24"/>
        </w:rPr>
      </w:pPr>
      <w:r w:rsidRPr="00ED755A">
        <w:rPr>
          <w:rFonts w:ascii="Times New Roman" w:hAnsi="Times New Roman" w:cs="Times New Roman"/>
          <w:b/>
          <w:smallCaps/>
          <w:sz w:val="24"/>
          <w:szCs w:val="24"/>
        </w:rPr>
        <w:t xml:space="preserve">(B) </w:t>
      </w:r>
      <w:r w:rsidR="00406401" w:rsidRPr="00ED755A">
        <w:rPr>
          <w:rFonts w:ascii="Times New Roman" w:hAnsi="Times New Roman" w:cs="Times New Roman"/>
          <w:b/>
          <w:smallCaps/>
          <w:sz w:val="24"/>
          <w:szCs w:val="24"/>
        </w:rPr>
        <w:t>Le false o inadeguate risposte</w:t>
      </w:r>
    </w:p>
    <w:p w14:paraId="025CD7F6" w14:textId="1E9906AC" w:rsidR="00ED755A" w:rsidRDefault="00ED755A" w:rsidP="00406401">
      <w:pPr>
        <w:jc w:val="both"/>
        <w:rPr>
          <w:rFonts w:ascii="Times New Roman" w:hAnsi="Times New Roman" w:cs="Times New Roman"/>
          <w:bCs/>
          <w:sz w:val="24"/>
          <w:szCs w:val="24"/>
        </w:rPr>
      </w:pPr>
      <w:r>
        <w:rPr>
          <w:rFonts w:ascii="Times New Roman" w:hAnsi="Times New Roman" w:cs="Times New Roman"/>
          <w:bCs/>
          <w:sz w:val="24"/>
          <w:szCs w:val="24"/>
        </w:rPr>
        <w:t xml:space="preserve">Più che sulla diagnosi della crisi, può risultare utile soffermarsi sulle parziali o inadeguate risposte </w:t>
      </w:r>
      <w:r w:rsidR="00911FDE">
        <w:rPr>
          <w:rFonts w:ascii="Times New Roman" w:hAnsi="Times New Roman" w:cs="Times New Roman"/>
          <w:bCs/>
          <w:sz w:val="24"/>
          <w:szCs w:val="24"/>
        </w:rPr>
        <w:t xml:space="preserve">che </w:t>
      </w:r>
      <w:r>
        <w:rPr>
          <w:rFonts w:ascii="Times New Roman" w:hAnsi="Times New Roman" w:cs="Times New Roman"/>
          <w:bCs/>
          <w:sz w:val="24"/>
          <w:szCs w:val="24"/>
        </w:rPr>
        <w:t xml:space="preserve">la Chiesa </w:t>
      </w:r>
      <w:r w:rsidR="00911FDE">
        <w:rPr>
          <w:rFonts w:ascii="Times New Roman" w:hAnsi="Times New Roman" w:cs="Times New Roman"/>
          <w:bCs/>
          <w:sz w:val="24"/>
          <w:szCs w:val="24"/>
        </w:rPr>
        <w:t>sta producendo nella</w:t>
      </w:r>
      <w:r>
        <w:rPr>
          <w:rFonts w:ascii="Times New Roman" w:hAnsi="Times New Roman" w:cs="Times New Roman"/>
          <w:bCs/>
          <w:sz w:val="24"/>
          <w:szCs w:val="24"/>
        </w:rPr>
        <w:t xml:space="preserve"> tempesta del cambiamento.</w:t>
      </w:r>
    </w:p>
    <w:p w14:paraId="70E086AC" w14:textId="4C813AB5" w:rsidR="008B36F0" w:rsidRDefault="008B36F0" w:rsidP="00406401">
      <w:pPr>
        <w:jc w:val="both"/>
        <w:rPr>
          <w:rFonts w:ascii="Times New Roman" w:hAnsi="Times New Roman" w:cs="Times New Roman"/>
          <w:b/>
          <w:sz w:val="24"/>
          <w:szCs w:val="24"/>
        </w:rPr>
      </w:pPr>
      <w:r>
        <w:rPr>
          <w:rFonts w:ascii="Times New Roman" w:hAnsi="Times New Roman" w:cs="Times New Roman"/>
          <w:b/>
          <w:sz w:val="24"/>
          <w:szCs w:val="24"/>
        </w:rPr>
        <w:t>(1) Il «progressismo»</w:t>
      </w:r>
      <w:r>
        <w:rPr>
          <w:rFonts w:ascii="Times New Roman" w:hAnsi="Times New Roman" w:cs="Times New Roman"/>
          <w:bCs/>
          <w:sz w:val="24"/>
          <w:szCs w:val="24"/>
        </w:rPr>
        <w:t xml:space="preserve">. La crisi della Chiesa sarebbe da addebitare alla lentezza dei cambiamenti, al lavoro lasciato a metà strada dopo il Vaticano II a causa del moderatismo e del centralismo romano </w:t>
      </w:r>
      <w:r>
        <w:rPr>
          <w:rFonts w:ascii="Times New Roman" w:hAnsi="Times New Roman" w:cs="Times New Roman"/>
          <w:bCs/>
          <w:sz w:val="24"/>
          <w:szCs w:val="24"/>
        </w:rPr>
        <w:lastRenderedPageBreak/>
        <w:t>(poi accentuato da Giovanni Paolo II) di Paolo VI. Occorre</w:t>
      </w:r>
      <w:r>
        <w:rPr>
          <w:rFonts w:ascii="Times New Roman" w:hAnsi="Times New Roman" w:cs="Times New Roman"/>
          <w:bCs/>
          <w:sz w:val="24"/>
          <w:szCs w:val="24"/>
        </w:rPr>
        <w:t>rebbe</w:t>
      </w:r>
      <w:r>
        <w:rPr>
          <w:rFonts w:ascii="Times New Roman" w:hAnsi="Times New Roman" w:cs="Times New Roman"/>
          <w:bCs/>
          <w:sz w:val="24"/>
          <w:szCs w:val="24"/>
        </w:rPr>
        <w:t xml:space="preserve"> quindi accelerare con le riforme (sacerdozio alle donne, morale sessuale, democrazia nella Chiesa etc.). Il progressismo difetta evidentemente di critica escatologica e si conforma al mondo. In più c’è un dato: il cattolicesimo progressista non ha fatto breccia sulle nuove generazioni, che sono atee, più che cattolico-progressiste. Esito abbastanza ovvio dell’aver illanguidito l’identità cristiana e sterilizzato l’autorità, mentre solo un padre (che sa chi è) è in grado di generare figli. Oggi di fatto, nelle nostre comunità, ha più spazio il tradizionalismo </w:t>
      </w:r>
      <w:proofErr w:type="spellStart"/>
      <w:proofErr w:type="gramStart"/>
      <w:r>
        <w:rPr>
          <w:rFonts w:ascii="Times New Roman" w:hAnsi="Times New Roman" w:cs="Times New Roman"/>
          <w:bCs/>
          <w:sz w:val="24"/>
          <w:szCs w:val="24"/>
        </w:rPr>
        <w:t>pre</w:t>
      </w:r>
      <w:proofErr w:type="spellEnd"/>
      <w:r>
        <w:rPr>
          <w:rFonts w:ascii="Times New Roman" w:hAnsi="Times New Roman" w:cs="Times New Roman"/>
          <w:bCs/>
          <w:sz w:val="24"/>
          <w:szCs w:val="24"/>
        </w:rPr>
        <w:t>-conciliare</w:t>
      </w:r>
      <w:proofErr w:type="gramEnd"/>
      <w:r>
        <w:rPr>
          <w:rFonts w:ascii="Times New Roman" w:hAnsi="Times New Roman" w:cs="Times New Roman"/>
          <w:bCs/>
          <w:sz w:val="24"/>
          <w:szCs w:val="24"/>
        </w:rPr>
        <w:t xml:space="preserve"> che il progressismo post-conciliare, che sembra sparito (32).</w:t>
      </w:r>
    </w:p>
    <w:p w14:paraId="40B36CFE" w14:textId="7A8A1EAB" w:rsidR="00406401" w:rsidRDefault="00DD162E" w:rsidP="00406401">
      <w:pPr>
        <w:jc w:val="both"/>
        <w:rPr>
          <w:rFonts w:ascii="Times New Roman" w:hAnsi="Times New Roman" w:cs="Times New Roman"/>
          <w:bCs/>
          <w:sz w:val="24"/>
          <w:szCs w:val="24"/>
        </w:rPr>
      </w:pPr>
      <w:r>
        <w:rPr>
          <w:rFonts w:ascii="Times New Roman" w:hAnsi="Times New Roman" w:cs="Times New Roman"/>
          <w:b/>
          <w:sz w:val="24"/>
          <w:szCs w:val="24"/>
        </w:rPr>
        <w:t>(2) Il «tradizionalismo»</w:t>
      </w:r>
      <w:r>
        <w:rPr>
          <w:rFonts w:ascii="Times New Roman" w:hAnsi="Times New Roman" w:cs="Times New Roman"/>
          <w:bCs/>
          <w:sz w:val="24"/>
          <w:szCs w:val="24"/>
        </w:rPr>
        <w:t>. Emblematico in movimenti sc</w:t>
      </w:r>
      <w:r w:rsidR="00406401">
        <w:rPr>
          <w:rFonts w:ascii="Times New Roman" w:hAnsi="Times New Roman" w:cs="Times New Roman"/>
          <w:bCs/>
          <w:sz w:val="24"/>
          <w:szCs w:val="24"/>
        </w:rPr>
        <w:t xml:space="preserve">ismatici come </w:t>
      </w:r>
      <w:r>
        <w:rPr>
          <w:rFonts w:ascii="Times New Roman" w:hAnsi="Times New Roman" w:cs="Times New Roman"/>
          <w:bCs/>
          <w:sz w:val="24"/>
          <w:szCs w:val="24"/>
        </w:rPr>
        <w:t xml:space="preserve">quello di </w:t>
      </w:r>
      <w:r w:rsidR="00406401">
        <w:rPr>
          <w:rFonts w:ascii="Times New Roman" w:hAnsi="Times New Roman" w:cs="Times New Roman"/>
          <w:bCs/>
          <w:sz w:val="24"/>
          <w:szCs w:val="24"/>
        </w:rPr>
        <w:t xml:space="preserve">Lefevre, </w:t>
      </w:r>
      <w:r>
        <w:rPr>
          <w:rFonts w:ascii="Times New Roman" w:hAnsi="Times New Roman" w:cs="Times New Roman"/>
          <w:bCs/>
          <w:sz w:val="24"/>
          <w:szCs w:val="24"/>
        </w:rPr>
        <w:t xml:space="preserve">prospera però anche nel mondo cattolico, </w:t>
      </w:r>
      <w:r w:rsidR="00444682">
        <w:rPr>
          <w:rFonts w:ascii="Times New Roman" w:hAnsi="Times New Roman" w:cs="Times New Roman"/>
          <w:bCs/>
          <w:sz w:val="24"/>
          <w:szCs w:val="24"/>
        </w:rPr>
        <w:t xml:space="preserve">spesso </w:t>
      </w:r>
      <w:r>
        <w:rPr>
          <w:rFonts w:ascii="Times New Roman" w:hAnsi="Times New Roman" w:cs="Times New Roman"/>
          <w:bCs/>
          <w:sz w:val="24"/>
          <w:szCs w:val="24"/>
        </w:rPr>
        <w:t>addirittura fra i preti più giovani. Temi dominanti</w:t>
      </w:r>
      <w:r w:rsidR="00444682">
        <w:rPr>
          <w:rFonts w:ascii="Times New Roman" w:hAnsi="Times New Roman" w:cs="Times New Roman"/>
          <w:bCs/>
          <w:sz w:val="24"/>
          <w:szCs w:val="24"/>
        </w:rPr>
        <w:t xml:space="preserve"> sono</w:t>
      </w:r>
      <w:r>
        <w:rPr>
          <w:rFonts w:ascii="Times New Roman" w:hAnsi="Times New Roman" w:cs="Times New Roman"/>
          <w:bCs/>
          <w:sz w:val="24"/>
          <w:szCs w:val="24"/>
        </w:rPr>
        <w:t xml:space="preserve"> la</w:t>
      </w:r>
      <w:r w:rsidR="00406401">
        <w:rPr>
          <w:rFonts w:ascii="Times New Roman" w:hAnsi="Times New Roman" w:cs="Times New Roman"/>
          <w:bCs/>
          <w:sz w:val="24"/>
          <w:szCs w:val="24"/>
        </w:rPr>
        <w:t xml:space="preserve"> critica </w:t>
      </w:r>
      <w:r>
        <w:rPr>
          <w:rFonts w:ascii="Times New Roman" w:hAnsi="Times New Roman" w:cs="Times New Roman"/>
          <w:bCs/>
          <w:sz w:val="24"/>
          <w:szCs w:val="24"/>
        </w:rPr>
        <w:t>al</w:t>
      </w:r>
      <w:r w:rsidR="00406401">
        <w:rPr>
          <w:rFonts w:ascii="Times New Roman" w:hAnsi="Times New Roman" w:cs="Times New Roman"/>
          <w:bCs/>
          <w:sz w:val="24"/>
          <w:szCs w:val="24"/>
        </w:rPr>
        <w:t xml:space="preserve"> Concilio</w:t>
      </w:r>
      <w:r w:rsidR="00444682">
        <w:rPr>
          <w:rFonts w:ascii="Times New Roman" w:hAnsi="Times New Roman" w:cs="Times New Roman"/>
          <w:bCs/>
          <w:sz w:val="24"/>
          <w:szCs w:val="24"/>
        </w:rPr>
        <w:t xml:space="preserve"> e</w:t>
      </w:r>
      <w:r w:rsidR="00406401">
        <w:rPr>
          <w:rFonts w:ascii="Times New Roman" w:hAnsi="Times New Roman" w:cs="Times New Roman"/>
          <w:bCs/>
          <w:sz w:val="24"/>
          <w:szCs w:val="24"/>
        </w:rPr>
        <w:t xml:space="preserve"> </w:t>
      </w:r>
      <w:r>
        <w:rPr>
          <w:rFonts w:ascii="Times New Roman" w:hAnsi="Times New Roman" w:cs="Times New Roman"/>
          <w:bCs/>
          <w:sz w:val="24"/>
          <w:szCs w:val="24"/>
        </w:rPr>
        <w:t xml:space="preserve">il </w:t>
      </w:r>
      <w:r w:rsidR="00406401">
        <w:rPr>
          <w:rFonts w:ascii="Times New Roman" w:hAnsi="Times New Roman" w:cs="Times New Roman"/>
          <w:bCs/>
          <w:sz w:val="24"/>
          <w:szCs w:val="24"/>
        </w:rPr>
        <w:t>ripristino d</w:t>
      </w:r>
      <w:r>
        <w:rPr>
          <w:rFonts w:ascii="Times New Roman" w:hAnsi="Times New Roman" w:cs="Times New Roman"/>
          <w:bCs/>
          <w:sz w:val="24"/>
          <w:szCs w:val="24"/>
        </w:rPr>
        <w:t>i</w:t>
      </w:r>
      <w:r w:rsidR="00406401">
        <w:rPr>
          <w:rFonts w:ascii="Times New Roman" w:hAnsi="Times New Roman" w:cs="Times New Roman"/>
          <w:bCs/>
          <w:sz w:val="24"/>
          <w:szCs w:val="24"/>
        </w:rPr>
        <w:t xml:space="preserve"> liturgia, spiritualità</w:t>
      </w:r>
      <w:r>
        <w:rPr>
          <w:rFonts w:ascii="Times New Roman" w:hAnsi="Times New Roman" w:cs="Times New Roman"/>
          <w:bCs/>
          <w:sz w:val="24"/>
          <w:szCs w:val="24"/>
        </w:rPr>
        <w:t>, dottrina del sacerdozio</w:t>
      </w:r>
      <w:r w:rsidR="00406401">
        <w:rPr>
          <w:rFonts w:ascii="Times New Roman" w:hAnsi="Times New Roman" w:cs="Times New Roman"/>
          <w:bCs/>
          <w:sz w:val="24"/>
          <w:szCs w:val="24"/>
        </w:rPr>
        <w:t xml:space="preserve"> e visione del mondo </w:t>
      </w:r>
      <w:proofErr w:type="spellStart"/>
      <w:proofErr w:type="gramStart"/>
      <w:r w:rsidR="00406401">
        <w:rPr>
          <w:rFonts w:ascii="Times New Roman" w:hAnsi="Times New Roman" w:cs="Times New Roman"/>
          <w:bCs/>
          <w:sz w:val="24"/>
          <w:szCs w:val="24"/>
        </w:rPr>
        <w:t>pre</w:t>
      </w:r>
      <w:proofErr w:type="spellEnd"/>
      <w:r w:rsidR="00406401">
        <w:rPr>
          <w:rFonts w:ascii="Times New Roman" w:hAnsi="Times New Roman" w:cs="Times New Roman"/>
          <w:bCs/>
          <w:sz w:val="24"/>
          <w:szCs w:val="24"/>
        </w:rPr>
        <w:t>-conciliare</w:t>
      </w:r>
      <w:proofErr w:type="gramEnd"/>
      <w:r>
        <w:rPr>
          <w:rFonts w:ascii="Times New Roman" w:hAnsi="Times New Roman" w:cs="Times New Roman"/>
          <w:bCs/>
          <w:sz w:val="24"/>
          <w:szCs w:val="24"/>
        </w:rPr>
        <w:t>. Il tradizionalismo</w:t>
      </w:r>
      <w:r w:rsidR="00444682">
        <w:rPr>
          <w:rFonts w:ascii="Times New Roman" w:hAnsi="Times New Roman" w:cs="Times New Roman"/>
          <w:bCs/>
          <w:sz w:val="24"/>
          <w:szCs w:val="24"/>
        </w:rPr>
        <w:t xml:space="preserve"> fa leva sul fatto che la grande tradizione del passato inevitabilmente non sparisce nel nulla</w:t>
      </w:r>
      <w:r w:rsidR="005E71E1">
        <w:rPr>
          <w:rFonts w:ascii="Times New Roman" w:hAnsi="Times New Roman" w:cs="Times New Roman"/>
          <w:bCs/>
          <w:sz w:val="24"/>
          <w:szCs w:val="24"/>
        </w:rPr>
        <w:t xml:space="preserve">, e, benché erosa lascia dietro di sé «uno sciame di permanenze» (13). </w:t>
      </w:r>
      <w:proofErr w:type="gramStart"/>
      <w:r w:rsidR="005E71E1">
        <w:rPr>
          <w:rFonts w:ascii="Times New Roman" w:hAnsi="Times New Roman" w:cs="Times New Roman"/>
          <w:bCs/>
          <w:sz w:val="24"/>
          <w:szCs w:val="24"/>
        </w:rPr>
        <w:t>Tuttavia</w:t>
      </w:r>
      <w:proofErr w:type="gramEnd"/>
      <w:r w:rsidR="005E71E1">
        <w:rPr>
          <w:rFonts w:ascii="Times New Roman" w:hAnsi="Times New Roman" w:cs="Times New Roman"/>
          <w:bCs/>
          <w:sz w:val="24"/>
          <w:szCs w:val="24"/>
        </w:rPr>
        <w:t xml:space="preserve"> </w:t>
      </w:r>
      <w:r w:rsidR="00444682">
        <w:rPr>
          <w:rFonts w:ascii="Times New Roman" w:hAnsi="Times New Roman" w:cs="Times New Roman"/>
          <w:bCs/>
          <w:sz w:val="24"/>
          <w:szCs w:val="24"/>
        </w:rPr>
        <w:t>difetta evidentemente di incarnazione nel tempo e, nella sua riesumazione del passato prossimo o remoto, si presenta come una forma di accanimento terapeutico e di «venerazione delle ceneri» a fuoco assopito</w:t>
      </w:r>
      <w:r w:rsidR="00FA7EA6">
        <w:rPr>
          <w:rFonts w:ascii="Times New Roman" w:hAnsi="Times New Roman" w:cs="Times New Roman"/>
          <w:bCs/>
          <w:sz w:val="24"/>
          <w:szCs w:val="24"/>
        </w:rPr>
        <w:t>.</w:t>
      </w:r>
      <w:r>
        <w:rPr>
          <w:rFonts w:ascii="Times New Roman" w:hAnsi="Times New Roman" w:cs="Times New Roman"/>
          <w:bCs/>
          <w:sz w:val="24"/>
          <w:szCs w:val="24"/>
        </w:rPr>
        <w:t xml:space="preserve"> </w:t>
      </w:r>
    </w:p>
    <w:p w14:paraId="78CC2510" w14:textId="4DE229F1" w:rsidR="00406401" w:rsidRPr="008B36F0" w:rsidRDefault="00AE2EA9" w:rsidP="00AE2EA9">
      <w:pPr>
        <w:jc w:val="both"/>
        <w:rPr>
          <w:rFonts w:ascii="Times New Roman" w:hAnsi="Times New Roman" w:cs="Times New Roman"/>
          <w:bCs/>
          <w:i/>
          <w:iCs/>
          <w:sz w:val="24"/>
          <w:szCs w:val="24"/>
        </w:rPr>
      </w:pPr>
      <w:r>
        <w:rPr>
          <w:rFonts w:ascii="Times New Roman" w:hAnsi="Times New Roman" w:cs="Times New Roman"/>
          <w:b/>
          <w:sz w:val="24"/>
          <w:szCs w:val="24"/>
        </w:rPr>
        <w:t>(3) Il «piccolo gregge». «</w:t>
      </w:r>
      <w:r w:rsidRPr="005E71E1">
        <w:rPr>
          <w:rFonts w:ascii="Times New Roman" w:hAnsi="Times New Roman" w:cs="Times New Roman"/>
          <w:bCs/>
          <w:sz w:val="24"/>
          <w:szCs w:val="24"/>
        </w:rPr>
        <w:t>Le forme tradizionaliste non sono in genere recupero della memoria del popolo, ma “reinvenzione” della tradizione in ambienti piuttosto ristretti</w:t>
      </w:r>
      <w:r>
        <w:rPr>
          <w:rFonts w:ascii="Times New Roman" w:hAnsi="Times New Roman" w:cs="Times New Roman"/>
          <w:bCs/>
          <w:sz w:val="24"/>
          <w:szCs w:val="24"/>
        </w:rPr>
        <w:t>»</w:t>
      </w:r>
      <w:r>
        <w:rPr>
          <w:rFonts w:ascii="Times New Roman" w:hAnsi="Times New Roman" w:cs="Times New Roman"/>
          <w:bCs/>
          <w:i/>
          <w:iCs/>
          <w:sz w:val="24"/>
          <w:szCs w:val="24"/>
        </w:rPr>
        <w:t xml:space="preserve"> </w:t>
      </w:r>
      <w:r>
        <w:rPr>
          <w:rFonts w:ascii="Times New Roman" w:hAnsi="Times New Roman" w:cs="Times New Roman"/>
          <w:bCs/>
          <w:sz w:val="24"/>
          <w:szCs w:val="24"/>
        </w:rPr>
        <w:t>(121).</w:t>
      </w:r>
      <w:r w:rsidR="008B36F0">
        <w:rPr>
          <w:rFonts w:ascii="Times New Roman" w:hAnsi="Times New Roman" w:cs="Times New Roman"/>
          <w:bCs/>
          <w:sz w:val="24"/>
          <w:szCs w:val="24"/>
        </w:rPr>
        <w:t xml:space="preserve"> </w:t>
      </w:r>
      <w:r w:rsidR="00FD02C8">
        <w:rPr>
          <w:rFonts w:ascii="Times New Roman" w:hAnsi="Times New Roman" w:cs="Times New Roman"/>
          <w:bCs/>
          <w:sz w:val="24"/>
          <w:szCs w:val="24"/>
        </w:rPr>
        <w:t xml:space="preserve">Si tratta di una ripresa – non sempre appropriata – della formula di Benedetto XVI (già da lui espressa nel 1969 in </w:t>
      </w:r>
      <w:r w:rsidR="00FD02C8">
        <w:rPr>
          <w:rFonts w:ascii="Times New Roman" w:hAnsi="Times New Roman" w:cs="Times New Roman"/>
          <w:bCs/>
          <w:i/>
          <w:sz w:val="24"/>
          <w:szCs w:val="24"/>
        </w:rPr>
        <w:t>Fede e futuro</w:t>
      </w:r>
      <w:r w:rsidR="00FD02C8">
        <w:rPr>
          <w:rFonts w:ascii="Times New Roman" w:hAnsi="Times New Roman" w:cs="Times New Roman"/>
          <w:bCs/>
          <w:iCs/>
          <w:sz w:val="24"/>
          <w:szCs w:val="24"/>
        </w:rPr>
        <w:t xml:space="preserve">, ed. </w:t>
      </w:r>
      <w:proofErr w:type="spellStart"/>
      <w:r w:rsidR="00FD02C8">
        <w:rPr>
          <w:rFonts w:ascii="Times New Roman" w:hAnsi="Times New Roman" w:cs="Times New Roman"/>
          <w:bCs/>
          <w:iCs/>
          <w:sz w:val="24"/>
          <w:szCs w:val="24"/>
        </w:rPr>
        <w:t>Queriniana</w:t>
      </w:r>
      <w:proofErr w:type="spellEnd"/>
      <w:r w:rsidR="00FD02C8">
        <w:rPr>
          <w:rFonts w:ascii="Times New Roman" w:hAnsi="Times New Roman" w:cs="Times New Roman"/>
          <w:bCs/>
          <w:iCs/>
          <w:sz w:val="24"/>
          <w:szCs w:val="24"/>
        </w:rPr>
        <w:t>)</w:t>
      </w:r>
      <w:r w:rsidR="00F9786E">
        <w:rPr>
          <w:rFonts w:ascii="Times New Roman" w:hAnsi="Times New Roman" w:cs="Times New Roman"/>
          <w:bCs/>
          <w:iCs/>
          <w:sz w:val="24"/>
          <w:szCs w:val="24"/>
        </w:rPr>
        <w:t xml:space="preserve"> della Chiesa «minoranza creativa», e che ha trovato eco soprattutto negli Stati Uniti come «opzione Benedetto» (cfr. l’omonimo libro di Rod Dreher, ed. San Paolo 2018). In sostanza si tratterebbe di replicare oggi il modello benedettino che, all’epoca delle invasioni barbariche, con i monasteri seppe custodire oasi di intensa spiritualità cristiana, e di «bonifica» e preservazione dell’umano dalle devastazioni del paganesimo dilagante.</w:t>
      </w:r>
      <w:r w:rsidR="00BA3987">
        <w:rPr>
          <w:rFonts w:ascii="Times New Roman" w:hAnsi="Times New Roman" w:cs="Times New Roman"/>
          <w:bCs/>
          <w:iCs/>
          <w:sz w:val="24"/>
          <w:szCs w:val="24"/>
        </w:rPr>
        <w:t xml:space="preserve"> In sostanza, un cristianesimo molecolare, di sopravvivenza creativa dentro un contesto fortemente secolarizzato. Al di là della plausibilità di questa visione </w:t>
      </w:r>
      <w:r w:rsidR="009B6FD6">
        <w:rPr>
          <w:rFonts w:ascii="Times New Roman" w:hAnsi="Times New Roman" w:cs="Times New Roman"/>
          <w:bCs/>
          <w:iCs/>
          <w:sz w:val="24"/>
          <w:szCs w:val="24"/>
        </w:rPr>
        <w:t>–</w:t>
      </w:r>
      <w:r w:rsidR="00BA3987">
        <w:rPr>
          <w:rFonts w:ascii="Times New Roman" w:hAnsi="Times New Roman" w:cs="Times New Roman"/>
          <w:bCs/>
          <w:iCs/>
          <w:sz w:val="24"/>
          <w:szCs w:val="24"/>
        </w:rPr>
        <w:t xml:space="preserve"> in rapporto sia al «senso delle masse, vivo negli anni di Giovanni Paolo II» (34), sia al nuovo corso di «Chiesa in uscita» inaugurato da Francesco</w:t>
      </w:r>
      <w:r w:rsidR="0083493A">
        <w:rPr>
          <w:rFonts w:ascii="Times New Roman" w:hAnsi="Times New Roman" w:cs="Times New Roman"/>
          <w:bCs/>
          <w:iCs/>
          <w:sz w:val="24"/>
          <w:szCs w:val="24"/>
        </w:rPr>
        <w:t xml:space="preserve"> –</w:t>
      </w:r>
      <w:r w:rsidR="00BA3987">
        <w:rPr>
          <w:rFonts w:ascii="Times New Roman" w:hAnsi="Times New Roman" w:cs="Times New Roman"/>
          <w:bCs/>
          <w:iCs/>
          <w:sz w:val="24"/>
          <w:szCs w:val="24"/>
        </w:rPr>
        <w:t xml:space="preserve"> resta</w:t>
      </w:r>
      <w:r w:rsidR="0083493A">
        <w:rPr>
          <w:rFonts w:ascii="Times New Roman" w:hAnsi="Times New Roman" w:cs="Times New Roman"/>
          <w:bCs/>
          <w:iCs/>
          <w:sz w:val="24"/>
          <w:szCs w:val="24"/>
        </w:rPr>
        <w:t xml:space="preserve"> </w:t>
      </w:r>
      <w:r w:rsidR="00BA3987">
        <w:rPr>
          <w:rFonts w:ascii="Times New Roman" w:hAnsi="Times New Roman" w:cs="Times New Roman"/>
          <w:bCs/>
          <w:iCs/>
          <w:sz w:val="24"/>
          <w:szCs w:val="24"/>
        </w:rPr>
        <w:t>l’impressione di</w:t>
      </w:r>
      <w:r w:rsidR="0083493A">
        <w:rPr>
          <w:rFonts w:ascii="Times New Roman" w:hAnsi="Times New Roman" w:cs="Times New Roman"/>
          <w:bCs/>
          <w:iCs/>
          <w:sz w:val="24"/>
          <w:szCs w:val="24"/>
        </w:rPr>
        <w:t xml:space="preserve"> un’indebita «fuga mundi», con l’avvio di una contro-cultura separata dal mondo che è l’esatto contrario del Vaticano II e dell’incipit programmatico della Gaudium et </w:t>
      </w:r>
      <w:proofErr w:type="spellStart"/>
      <w:r w:rsidR="0083493A">
        <w:rPr>
          <w:rFonts w:ascii="Times New Roman" w:hAnsi="Times New Roman" w:cs="Times New Roman"/>
          <w:bCs/>
          <w:iCs/>
          <w:sz w:val="24"/>
          <w:szCs w:val="24"/>
        </w:rPr>
        <w:t>spes</w:t>
      </w:r>
      <w:proofErr w:type="spellEnd"/>
      <w:r w:rsidR="0083493A">
        <w:rPr>
          <w:rFonts w:ascii="Times New Roman" w:hAnsi="Times New Roman" w:cs="Times New Roman"/>
          <w:bCs/>
          <w:iCs/>
          <w:sz w:val="24"/>
          <w:szCs w:val="24"/>
        </w:rPr>
        <w:t xml:space="preserve">. </w:t>
      </w:r>
      <w:r w:rsidR="00406401">
        <w:rPr>
          <w:rFonts w:ascii="Times New Roman" w:hAnsi="Times New Roman" w:cs="Times New Roman"/>
          <w:bCs/>
          <w:sz w:val="24"/>
          <w:szCs w:val="24"/>
        </w:rPr>
        <w:t>Punto critico è l’aggettivo «creativo»</w:t>
      </w:r>
      <w:r w:rsidR="0083493A">
        <w:rPr>
          <w:rFonts w:ascii="Times New Roman" w:hAnsi="Times New Roman" w:cs="Times New Roman"/>
          <w:bCs/>
          <w:sz w:val="24"/>
          <w:szCs w:val="24"/>
        </w:rPr>
        <w:t>: a</w:t>
      </w:r>
      <w:r w:rsidR="00406401">
        <w:rPr>
          <w:rFonts w:ascii="Times New Roman" w:hAnsi="Times New Roman" w:cs="Times New Roman"/>
          <w:bCs/>
          <w:sz w:val="24"/>
          <w:szCs w:val="24"/>
        </w:rPr>
        <w:t xml:space="preserve"> diventare «minoranza» è subito fatto, è la </w:t>
      </w:r>
      <w:r w:rsidR="0083493A">
        <w:rPr>
          <w:rFonts w:ascii="Times New Roman" w:hAnsi="Times New Roman" w:cs="Times New Roman"/>
          <w:bCs/>
          <w:sz w:val="24"/>
          <w:szCs w:val="24"/>
        </w:rPr>
        <w:t>«</w:t>
      </w:r>
      <w:r w:rsidR="00406401">
        <w:rPr>
          <w:rFonts w:ascii="Times New Roman" w:hAnsi="Times New Roman" w:cs="Times New Roman"/>
          <w:bCs/>
          <w:sz w:val="24"/>
          <w:szCs w:val="24"/>
        </w:rPr>
        <w:t>creatività</w:t>
      </w:r>
      <w:r w:rsidR="0083493A">
        <w:rPr>
          <w:rFonts w:ascii="Times New Roman" w:hAnsi="Times New Roman" w:cs="Times New Roman"/>
          <w:bCs/>
          <w:sz w:val="24"/>
          <w:szCs w:val="24"/>
        </w:rPr>
        <w:t>» di questa minoranza</w:t>
      </w:r>
      <w:r w:rsidR="00406401">
        <w:rPr>
          <w:rFonts w:ascii="Times New Roman" w:hAnsi="Times New Roman" w:cs="Times New Roman"/>
          <w:bCs/>
          <w:sz w:val="24"/>
          <w:szCs w:val="24"/>
        </w:rPr>
        <w:t xml:space="preserve"> </w:t>
      </w:r>
      <w:r w:rsidR="0083493A">
        <w:rPr>
          <w:rFonts w:ascii="Times New Roman" w:hAnsi="Times New Roman" w:cs="Times New Roman"/>
          <w:bCs/>
          <w:sz w:val="24"/>
          <w:szCs w:val="24"/>
        </w:rPr>
        <w:t xml:space="preserve">(in termini di qualità e </w:t>
      </w:r>
      <w:proofErr w:type="spellStart"/>
      <w:r w:rsidR="0083493A">
        <w:rPr>
          <w:rFonts w:ascii="Times New Roman" w:hAnsi="Times New Roman" w:cs="Times New Roman"/>
          <w:bCs/>
          <w:sz w:val="24"/>
          <w:szCs w:val="24"/>
        </w:rPr>
        <w:t>generatività</w:t>
      </w:r>
      <w:proofErr w:type="spellEnd"/>
      <w:r w:rsidR="0083493A">
        <w:rPr>
          <w:rFonts w:ascii="Times New Roman" w:hAnsi="Times New Roman" w:cs="Times New Roman"/>
          <w:bCs/>
          <w:sz w:val="24"/>
          <w:szCs w:val="24"/>
        </w:rPr>
        <w:t xml:space="preserve"> per la storia) a fare problema</w:t>
      </w:r>
      <w:r w:rsidR="00406401">
        <w:rPr>
          <w:rFonts w:ascii="Times New Roman" w:hAnsi="Times New Roman" w:cs="Times New Roman"/>
          <w:bCs/>
          <w:sz w:val="24"/>
          <w:szCs w:val="24"/>
        </w:rPr>
        <w:t>. Il rischio è di diventare minoranza chiusa</w:t>
      </w:r>
      <w:r>
        <w:rPr>
          <w:rFonts w:ascii="Times New Roman" w:hAnsi="Times New Roman" w:cs="Times New Roman"/>
          <w:bCs/>
          <w:sz w:val="24"/>
          <w:szCs w:val="24"/>
        </w:rPr>
        <w:t xml:space="preserve"> e</w:t>
      </w:r>
      <w:r w:rsidR="00406401">
        <w:rPr>
          <w:rFonts w:ascii="Times New Roman" w:hAnsi="Times New Roman" w:cs="Times New Roman"/>
          <w:bCs/>
          <w:sz w:val="24"/>
          <w:szCs w:val="24"/>
        </w:rPr>
        <w:t xml:space="preserve"> settaria, refrattaria</w:t>
      </w:r>
      <w:r w:rsidR="0083493A">
        <w:rPr>
          <w:rFonts w:ascii="Times New Roman" w:hAnsi="Times New Roman" w:cs="Times New Roman"/>
          <w:bCs/>
          <w:sz w:val="24"/>
          <w:szCs w:val="24"/>
        </w:rPr>
        <w:t xml:space="preserve"> e</w:t>
      </w:r>
      <w:r w:rsidR="00406401">
        <w:rPr>
          <w:rFonts w:ascii="Times New Roman" w:hAnsi="Times New Roman" w:cs="Times New Roman"/>
          <w:bCs/>
          <w:sz w:val="24"/>
          <w:szCs w:val="24"/>
        </w:rPr>
        <w:t xml:space="preserve"> impermeabile</w:t>
      </w:r>
      <w:r w:rsidR="0083493A">
        <w:rPr>
          <w:rFonts w:ascii="Times New Roman" w:hAnsi="Times New Roman" w:cs="Times New Roman"/>
          <w:bCs/>
          <w:sz w:val="24"/>
          <w:szCs w:val="24"/>
        </w:rPr>
        <w:t xml:space="preserve"> rispetto alla storia</w:t>
      </w:r>
      <w:r w:rsidR="00406401">
        <w:rPr>
          <w:rFonts w:ascii="Times New Roman" w:hAnsi="Times New Roman" w:cs="Times New Roman"/>
          <w:bCs/>
          <w:sz w:val="24"/>
          <w:szCs w:val="24"/>
        </w:rPr>
        <w:t>, polemica</w:t>
      </w:r>
      <w:r>
        <w:rPr>
          <w:rFonts w:ascii="Times New Roman" w:hAnsi="Times New Roman" w:cs="Times New Roman"/>
          <w:bCs/>
          <w:sz w:val="24"/>
          <w:szCs w:val="24"/>
        </w:rPr>
        <w:t xml:space="preserve"> e</w:t>
      </w:r>
      <w:r w:rsidR="0083493A">
        <w:rPr>
          <w:rFonts w:ascii="Times New Roman" w:hAnsi="Times New Roman" w:cs="Times New Roman"/>
          <w:bCs/>
          <w:sz w:val="24"/>
          <w:szCs w:val="24"/>
        </w:rPr>
        <w:t xml:space="preserve"> difensiva</w:t>
      </w:r>
      <w:r w:rsidR="0083493A" w:rsidRPr="00AE2EA9">
        <w:rPr>
          <w:rFonts w:ascii="Times New Roman" w:hAnsi="Times New Roman" w:cs="Times New Roman"/>
          <w:bCs/>
          <w:sz w:val="24"/>
          <w:szCs w:val="24"/>
        </w:rPr>
        <w:t>,</w:t>
      </w:r>
      <w:r w:rsidR="00406401" w:rsidRPr="00AE2EA9">
        <w:rPr>
          <w:rFonts w:ascii="Times New Roman" w:hAnsi="Times New Roman" w:cs="Times New Roman"/>
          <w:bCs/>
          <w:sz w:val="24"/>
          <w:szCs w:val="24"/>
        </w:rPr>
        <w:t xml:space="preserve"> o</w:t>
      </w:r>
      <w:r w:rsidR="0083493A" w:rsidRPr="00AE2EA9">
        <w:rPr>
          <w:rFonts w:ascii="Times New Roman" w:hAnsi="Times New Roman" w:cs="Times New Roman"/>
          <w:bCs/>
          <w:sz w:val="24"/>
          <w:szCs w:val="24"/>
        </w:rPr>
        <w:t>ppure</w:t>
      </w:r>
      <w:r w:rsidR="00406401" w:rsidRPr="00AE2EA9">
        <w:rPr>
          <w:rFonts w:ascii="Times New Roman" w:hAnsi="Times New Roman" w:cs="Times New Roman"/>
          <w:bCs/>
          <w:sz w:val="24"/>
          <w:szCs w:val="24"/>
        </w:rPr>
        <w:t xml:space="preserve"> </w:t>
      </w:r>
      <w:r w:rsidRPr="00AE2EA9">
        <w:rPr>
          <w:rFonts w:ascii="Times New Roman" w:hAnsi="Times New Roman" w:cs="Times New Roman"/>
          <w:bCs/>
          <w:sz w:val="24"/>
          <w:szCs w:val="24"/>
        </w:rPr>
        <w:t>(che è anche peggio)</w:t>
      </w:r>
      <w:r w:rsidRPr="00AE2EA9">
        <w:rPr>
          <w:rFonts w:ascii="Times New Roman" w:hAnsi="Times New Roman" w:cs="Times New Roman"/>
          <w:bCs/>
          <w:sz w:val="24"/>
          <w:szCs w:val="24"/>
        </w:rPr>
        <w:t xml:space="preserve"> </w:t>
      </w:r>
      <w:r w:rsidR="00406401" w:rsidRPr="00AE2EA9">
        <w:rPr>
          <w:rFonts w:ascii="Times New Roman" w:hAnsi="Times New Roman" w:cs="Times New Roman"/>
          <w:bCs/>
          <w:sz w:val="24"/>
          <w:szCs w:val="24"/>
        </w:rPr>
        <w:t xml:space="preserve">distaccata e avulsa </w:t>
      </w:r>
      <w:r w:rsidR="0083493A" w:rsidRPr="00AE2EA9">
        <w:rPr>
          <w:rFonts w:ascii="Times New Roman" w:hAnsi="Times New Roman" w:cs="Times New Roman"/>
          <w:bCs/>
          <w:sz w:val="24"/>
          <w:szCs w:val="24"/>
        </w:rPr>
        <w:t>rispetto al mondo</w:t>
      </w:r>
      <w:r w:rsidRPr="00AE2EA9">
        <w:rPr>
          <w:rFonts w:ascii="Times New Roman" w:hAnsi="Times New Roman" w:cs="Times New Roman"/>
          <w:bCs/>
          <w:sz w:val="24"/>
          <w:szCs w:val="24"/>
        </w:rPr>
        <w:t xml:space="preserve">. Dominata da «un </w:t>
      </w:r>
      <w:r w:rsidR="00406401" w:rsidRPr="00AE2EA9">
        <w:rPr>
          <w:rFonts w:ascii="Times New Roman" w:hAnsi="Times New Roman" w:cs="Times New Roman"/>
          <w:bCs/>
          <w:sz w:val="24"/>
          <w:szCs w:val="24"/>
        </w:rPr>
        <w:t>senso autunnale, più che primaverile</w:t>
      </w:r>
      <w:r w:rsidRPr="00AE2EA9">
        <w:rPr>
          <w:rFonts w:ascii="Times New Roman" w:hAnsi="Times New Roman" w:cs="Times New Roman"/>
          <w:bCs/>
          <w:sz w:val="24"/>
          <w:szCs w:val="24"/>
        </w:rPr>
        <w:t>» (36)</w:t>
      </w:r>
      <w:r>
        <w:rPr>
          <w:rFonts w:ascii="Times New Roman" w:hAnsi="Times New Roman" w:cs="Times New Roman"/>
          <w:bCs/>
          <w:sz w:val="24"/>
          <w:szCs w:val="24"/>
        </w:rPr>
        <w:t xml:space="preserve">, dimenticando che la vocazione di san Benedetto, dopo essersi sprofondato </w:t>
      </w:r>
      <w:r w:rsidR="00406401">
        <w:rPr>
          <w:rFonts w:ascii="Times New Roman" w:hAnsi="Times New Roman" w:cs="Times New Roman"/>
          <w:bCs/>
          <w:sz w:val="24"/>
          <w:szCs w:val="24"/>
        </w:rPr>
        <w:t>nella solitudine più estrema</w:t>
      </w:r>
      <w:r>
        <w:rPr>
          <w:rFonts w:ascii="Times New Roman" w:hAnsi="Times New Roman" w:cs="Times New Roman"/>
          <w:bCs/>
          <w:sz w:val="24"/>
          <w:szCs w:val="24"/>
        </w:rPr>
        <w:t xml:space="preserve">, fu quella di diventare padre di </w:t>
      </w:r>
      <w:r w:rsidR="00406401">
        <w:rPr>
          <w:rFonts w:ascii="Times New Roman" w:hAnsi="Times New Roman" w:cs="Times New Roman"/>
          <w:bCs/>
          <w:sz w:val="24"/>
          <w:szCs w:val="24"/>
        </w:rPr>
        <w:t>molti popoli</w:t>
      </w:r>
      <w:r>
        <w:rPr>
          <w:rFonts w:ascii="Times New Roman" w:hAnsi="Times New Roman" w:cs="Times New Roman"/>
          <w:bCs/>
          <w:sz w:val="24"/>
          <w:szCs w:val="24"/>
        </w:rPr>
        <w:t>.</w:t>
      </w:r>
    </w:p>
    <w:p w14:paraId="768A3547" w14:textId="12529F05" w:rsidR="00406401" w:rsidRDefault="008B36F0" w:rsidP="00063C91">
      <w:pPr>
        <w:jc w:val="both"/>
        <w:rPr>
          <w:rFonts w:ascii="Times New Roman" w:hAnsi="Times New Roman" w:cs="Times New Roman"/>
          <w:bCs/>
          <w:sz w:val="24"/>
          <w:szCs w:val="24"/>
        </w:rPr>
      </w:pPr>
      <w:r>
        <w:rPr>
          <w:rFonts w:ascii="Times New Roman" w:hAnsi="Times New Roman" w:cs="Times New Roman"/>
          <w:b/>
          <w:sz w:val="24"/>
          <w:szCs w:val="24"/>
        </w:rPr>
        <w:t>4. Il «nazional-cattolicesimo»</w:t>
      </w:r>
      <w:r>
        <w:rPr>
          <w:rFonts w:ascii="Times New Roman" w:hAnsi="Times New Roman" w:cs="Times New Roman"/>
          <w:bCs/>
          <w:sz w:val="24"/>
          <w:szCs w:val="24"/>
        </w:rPr>
        <w:t xml:space="preserve">. </w:t>
      </w:r>
      <w:r w:rsidR="00406401">
        <w:rPr>
          <w:rFonts w:ascii="Times New Roman" w:hAnsi="Times New Roman" w:cs="Times New Roman"/>
          <w:bCs/>
          <w:sz w:val="24"/>
          <w:szCs w:val="24"/>
        </w:rPr>
        <w:t>Soprattutto nei Paesi dell’Est ex</w:t>
      </w:r>
      <w:r>
        <w:rPr>
          <w:rFonts w:ascii="Times New Roman" w:hAnsi="Times New Roman" w:cs="Times New Roman"/>
          <w:bCs/>
          <w:sz w:val="24"/>
          <w:szCs w:val="24"/>
        </w:rPr>
        <w:t>-</w:t>
      </w:r>
      <w:r w:rsidR="00406401">
        <w:rPr>
          <w:rFonts w:ascii="Times New Roman" w:hAnsi="Times New Roman" w:cs="Times New Roman"/>
          <w:bCs/>
          <w:sz w:val="24"/>
          <w:szCs w:val="24"/>
        </w:rPr>
        <w:t>comunista, precipitosamente apertisi all’economia di mercato, si osserva o</w:t>
      </w:r>
      <w:r w:rsidR="009B6FD6">
        <w:rPr>
          <w:rFonts w:ascii="Times New Roman" w:hAnsi="Times New Roman" w:cs="Times New Roman"/>
          <w:bCs/>
          <w:sz w:val="24"/>
          <w:szCs w:val="24"/>
        </w:rPr>
        <w:t>ggi</w:t>
      </w:r>
      <w:r w:rsidR="00406401">
        <w:rPr>
          <w:rFonts w:ascii="Times New Roman" w:hAnsi="Times New Roman" w:cs="Times New Roman"/>
          <w:bCs/>
          <w:sz w:val="24"/>
          <w:szCs w:val="24"/>
        </w:rPr>
        <w:t xml:space="preserve"> una tendenza </w:t>
      </w:r>
      <w:r>
        <w:rPr>
          <w:rFonts w:ascii="Times New Roman" w:hAnsi="Times New Roman" w:cs="Times New Roman"/>
          <w:bCs/>
          <w:sz w:val="24"/>
          <w:szCs w:val="24"/>
        </w:rPr>
        <w:t xml:space="preserve">sovranista e nazionalista </w:t>
      </w:r>
      <w:r w:rsidR="00406401">
        <w:rPr>
          <w:rFonts w:ascii="Times New Roman" w:hAnsi="Times New Roman" w:cs="Times New Roman"/>
          <w:bCs/>
          <w:sz w:val="24"/>
          <w:szCs w:val="24"/>
        </w:rPr>
        <w:t>che si salda con una riscoperta delle radici cattoliche e comunque cristiane.</w:t>
      </w:r>
      <w:r>
        <w:rPr>
          <w:rFonts w:ascii="Times New Roman" w:hAnsi="Times New Roman" w:cs="Times New Roman"/>
          <w:bCs/>
          <w:sz w:val="24"/>
          <w:szCs w:val="24"/>
        </w:rPr>
        <w:t xml:space="preserve"> Emblematico l’esempio della Polonia (69-75) e dell’Ungheria</w:t>
      </w:r>
      <w:r w:rsidR="00406401">
        <w:rPr>
          <w:rFonts w:ascii="Times New Roman" w:hAnsi="Times New Roman" w:cs="Times New Roman"/>
          <w:bCs/>
          <w:sz w:val="24"/>
          <w:szCs w:val="24"/>
        </w:rPr>
        <w:t xml:space="preserve"> </w:t>
      </w:r>
      <w:r>
        <w:rPr>
          <w:rFonts w:ascii="Times New Roman" w:hAnsi="Times New Roman" w:cs="Times New Roman"/>
          <w:bCs/>
          <w:sz w:val="24"/>
          <w:szCs w:val="24"/>
        </w:rPr>
        <w:t>(</w:t>
      </w:r>
      <w:r w:rsidR="00406401">
        <w:rPr>
          <w:rFonts w:ascii="Times New Roman" w:hAnsi="Times New Roman" w:cs="Times New Roman"/>
          <w:bCs/>
          <w:sz w:val="24"/>
          <w:szCs w:val="24"/>
        </w:rPr>
        <w:t>65-69</w:t>
      </w:r>
      <w:r>
        <w:rPr>
          <w:rFonts w:ascii="Times New Roman" w:hAnsi="Times New Roman" w:cs="Times New Roman"/>
          <w:bCs/>
          <w:sz w:val="24"/>
          <w:szCs w:val="24"/>
        </w:rPr>
        <w:t>).</w:t>
      </w:r>
      <w:r w:rsidR="00063C91">
        <w:rPr>
          <w:rFonts w:ascii="Times New Roman" w:hAnsi="Times New Roman" w:cs="Times New Roman"/>
          <w:bCs/>
          <w:sz w:val="24"/>
          <w:szCs w:val="24"/>
        </w:rPr>
        <w:t xml:space="preserve"> Il «nazional-cattolicesimo» vanta più di qualche antenato storico piuttosto scomodo (il fascismo in Italia, il franchismo in Spagna, il salazarismo in Portogallo), ma soprattutto si scontra con la dimensione universalista e dialogica che caratterizza la visione cristiana del mondo, e della quale lo stesso san Giovanni Paolo II fu convinto assertore: «</w:t>
      </w:r>
      <w:r w:rsidR="00406401" w:rsidRPr="000F4303">
        <w:rPr>
          <w:rFonts w:ascii="Times New Roman" w:hAnsi="Times New Roman" w:cs="Times New Roman"/>
          <w:bCs/>
          <w:sz w:val="24"/>
          <w:szCs w:val="24"/>
        </w:rPr>
        <w:t xml:space="preserve">patriota polacco, si stacca dal </w:t>
      </w:r>
      <w:r w:rsidR="00406401" w:rsidRPr="000F4303">
        <w:rPr>
          <w:rFonts w:ascii="Times New Roman" w:hAnsi="Times New Roman" w:cs="Times New Roman"/>
          <w:bCs/>
          <w:sz w:val="24"/>
          <w:szCs w:val="24"/>
        </w:rPr>
        <w:lastRenderedPageBreak/>
        <w:t>nazional-cattolicesimo che oggi lo vorrebbe recuperare.</w:t>
      </w:r>
      <w:r w:rsidR="00063C91" w:rsidRPr="000F4303">
        <w:rPr>
          <w:rFonts w:ascii="Times New Roman" w:hAnsi="Times New Roman" w:cs="Times New Roman"/>
          <w:bCs/>
          <w:sz w:val="24"/>
          <w:szCs w:val="24"/>
        </w:rPr>
        <w:t xml:space="preserve"> </w:t>
      </w:r>
      <w:r w:rsidR="00406401" w:rsidRPr="000F4303">
        <w:rPr>
          <w:rFonts w:ascii="Times New Roman" w:hAnsi="Times New Roman" w:cs="Times New Roman"/>
          <w:bCs/>
          <w:sz w:val="24"/>
          <w:szCs w:val="24"/>
        </w:rPr>
        <w:t>Basti osservare la sua visione sui migranti e i rifugiati, terreno di battaglia prioritario per il nazional-cattolicesimo attuale</w:t>
      </w:r>
      <w:r w:rsidR="000F4303">
        <w:rPr>
          <w:rFonts w:ascii="Times New Roman" w:hAnsi="Times New Roman" w:cs="Times New Roman"/>
          <w:bCs/>
          <w:sz w:val="24"/>
          <w:szCs w:val="24"/>
        </w:rPr>
        <w:t>»</w:t>
      </w:r>
      <w:r w:rsidR="00406401">
        <w:rPr>
          <w:rFonts w:ascii="Times New Roman" w:hAnsi="Times New Roman" w:cs="Times New Roman"/>
          <w:bCs/>
          <w:i/>
          <w:iCs/>
          <w:sz w:val="24"/>
          <w:szCs w:val="24"/>
        </w:rPr>
        <w:t xml:space="preserve"> </w:t>
      </w:r>
      <w:r w:rsidR="00406401">
        <w:rPr>
          <w:rFonts w:ascii="Times New Roman" w:hAnsi="Times New Roman" w:cs="Times New Roman"/>
          <w:bCs/>
          <w:sz w:val="24"/>
          <w:szCs w:val="24"/>
        </w:rPr>
        <w:t xml:space="preserve">(79). </w:t>
      </w:r>
    </w:p>
    <w:p w14:paraId="7DFDBDCF" w14:textId="739572D8" w:rsidR="008B36F0" w:rsidRDefault="000F4303" w:rsidP="00C01A5A">
      <w:pPr>
        <w:jc w:val="both"/>
        <w:rPr>
          <w:rFonts w:ascii="Times New Roman" w:hAnsi="Times New Roman" w:cs="Times New Roman"/>
          <w:bCs/>
          <w:sz w:val="24"/>
          <w:szCs w:val="24"/>
        </w:rPr>
      </w:pPr>
      <w:r>
        <w:rPr>
          <w:rFonts w:ascii="Times New Roman" w:hAnsi="Times New Roman" w:cs="Times New Roman"/>
          <w:b/>
          <w:sz w:val="24"/>
          <w:szCs w:val="24"/>
        </w:rPr>
        <w:t>5. Il «neo-</w:t>
      </w:r>
      <w:proofErr w:type="spellStart"/>
      <w:r>
        <w:rPr>
          <w:rFonts w:ascii="Times New Roman" w:hAnsi="Times New Roman" w:cs="Times New Roman"/>
          <w:b/>
          <w:sz w:val="24"/>
          <w:szCs w:val="24"/>
        </w:rPr>
        <w:t>tridentinismo</w:t>
      </w:r>
      <w:proofErr w:type="spellEnd"/>
      <w:r>
        <w:rPr>
          <w:rFonts w:ascii="Times New Roman" w:hAnsi="Times New Roman" w:cs="Times New Roman"/>
          <w:b/>
          <w:sz w:val="24"/>
          <w:szCs w:val="24"/>
        </w:rPr>
        <w:t xml:space="preserve"> post-conciliare». </w:t>
      </w:r>
      <w:r w:rsidRPr="000F4303">
        <w:rPr>
          <w:rFonts w:ascii="Times New Roman" w:hAnsi="Times New Roman" w:cs="Times New Roman"/>
          <w:bCs/>
          <w:sz w:val="24"/>
          <w:szCs w:val="24"/>
        </w:rPr>
        <w:t>Accanto</w:t>
      </w:r>
      <w:r>
        <w:rPr>
          <w:rFonts w:ascii="Times New Roman" w:hAnsi="Times New Roman" w:cs="Times New Roman"/>
          <w:bCs/>
          <w:sz w:val="24"/>
          <w:szCs w:val="24"/>
        </w:rPr>
        <w:t xml:space="preserve"> a un </w:t>
      </w:r>
      <w:proofErr w:type="spellStart"/>
      <w:r>
        <w:rPr>
          <w:rFonts w:ascii="Times New Roman" w:hAnsi="Times New Roman" w:cs="Times New Roman"/>
          <w:bCs/>
          <w:sz w:val="24"/>
          <w:szCs w:val="24"/>
        </w:rPr>
        <w:t>tridentinismo</w:t>
      </w:r>
      <w:proofErr w:type="spellEnd"/>
      <w:r>
        <w:rPr>
          <w:rFonts w:ascii="Times New Roman" w:hAnsi="Times New Roman" w:cs="Times New Roman"/>
          <w:bCs/>
          <w:sz w:val="24"/>
          <w:szCs w:val="24"/>
        </w:rPr>
        <w:t xml:space="preserve"> </w:t>
      </w:r>
      <w:r w:rsidR="009B6FD6">
        <w:rPr>
          <w:rFonts w:ascii="Times New Roman" w:hAnsi="Times New Roman" w:cs="Times New Roman"/>
          <w:bCs/>
          <w:sz w:val="24"/>
          <w:szCs w:val="24"/>
        </w:rPr>
        <w:t xml:space="preserve">classico, </w:t>
      </w:r>
      <w:r>
        <w:rPr>
          <w:rFonts w:ascii="Times New Roman" w:hAnsi="Times New Roman" w:cs="Times New Roman"/>
          <w:bCs/>
          <w:sz w:val="24"/>
          <w:szCs w:val="24"/>
        </w:rPr>
        <w:t>conservatore, che mette in stato di accusa il Concilio Vaticano II (vedi i precedenti punti 2, 3 e 4), ce n’è un altro</w:t>
      </w:r>
      <w:r w:rsidR="009B6FD6">
        <w:rPr>
          <w:rFonts w:ascii="Times New Roman" w:hAnsi="Times New Roman" w:cs="Times New Roman"/>
          <w:bCs/>
          <w:sz w:val="24"/>
          <w:szCs w:val="24"/>
        </w:rPr>
        <w:t>,</w:t>
      </w:r>
      <w:r>
        <w:rPr>
          <w:rFonts w:ascii="Times New Roman" w:hAnsi="Times New Roman" w:cs="Times New Roman"/>
          <w:bCs/>
          <w:sz w:val="24"/>
          <w:szCs w:val="24"/>
        </w:rPr>
        <w:t xml:space="preserve"> che invece il Concilio ha inteso recepire e attuare, ma in una forma che si è rivelata nel tempo, al di là delle buone intenzioni, insufficiente. </w:t>
      </w:r>
      <w:r w:rsidR="00B327B6">
        <w:rPr>
          <w:rFonts w:ascii="Times New Roman" w:hAnsi="Times New Roman" w:cs="Times New Roman"/>
          <w:bCs/>
          <w:sz w:val="24"/>
          <w:szCs w:val="24"/>
        </w:rPr>
        <w:t>Dietro la sollecitazione del Concilio, i preti e le comunità del post-Concilio hanno ripreso l’insistenza tridentina sui sacramenti, in particolare l’Eucaristia (in questo senso si parla di «neo-</w:t>
      </w:r>
      <w:proofErr w:type="spellStart"/>
      <w:r w:rsidR="00B327B6">
        <w:rPr>
          <w:rFonts w:ascii="Times New Roman" w:hAnsi="Times New Roman" w:cs="Times New Roman"/>
          <w:bCs/>
          <w:sz w:val="24"/>
          <w:szCs w:val="24"/>
        </w:rPr>
        <w:t>tridentinismo</w:t>
      </w:r>
      <w:proofErr w:type="spellEnd"/>
      <w:r w:rsidR="00B327B6">
        <w:rPr>
          <w:rFonts w:ascii="Times New Roman" w:hAnsi="Times New Roman" w:cs="Times New Roman"/>
          <w:bCs/>
          <w:sz w:val="24"/>
          <w:szCs w:val="24"/>
        </w:rPr>
        <w:t xml:space="preserve">»), ma purificandola dalle incrostazioni di </w:t>
      </w:r>
      <w:proofErr w:type="spellStart"/>
      <w:r w:rsidR="00B327B6">
        <w:rPr>
          <w:rFonts w:ascii="Times New Roman" w:hAnsi="Times New Roman" w:cs="Times New Roman"/>
          <w:bCs/>
          <w:sz w:val="24"/>
          <w:szCs w:val="24"/>
        </w:rPr>
        <w:t>sacralismo</w:t>
      </w:r>
      <w:proofErr w:type="spellEnd"/>
      <w:r w:rsidR="00B327B6">
        <w:rPr>
          <w:rFonts w:ascii="Times New Roman" w:hAnsi="Times New Roman" w:cs="Times New Roman"/>
          <w:bCs/>
          <w:sz w:val="24"/>
          <w:szCs w:val="24"/>
        </w:rPr>
        <w:t xml:space="preserve"> e di </w:t>
      </w:r>
      <w:proofErr w:type="spellStart"/>
      <w:r w:rsidR="00B327B6">
        <w:rPr>
          <w:rFonts w:ascii="Times New Roman" w:hAnsi="Times New Roman" w:cs="Times New Roman"/>
          <w:bCs/>
          <w:sz w:val="24"/>
          <w:szCs w:val="24"/>
        </w:rPr>
        <w:t>devozionalismo</w:t>
      </w:r>
      <w:proofErr w:type="spellEnd"/>
      <w:r w:rsidR="00B327B6">
        <w:rPr>
          <w:rFonts w:ascii="Times New Roman" w:hAnsi="Times New Roman" w:cs="Times New Roman"/>
          <w:bCs/>
          <w:sz w:val="24"/>
          <w:szCs w:val="24"/>
        </w:rPr>
        <w:t xml:space="preserve">, di ritualismo </w:t>
      </w:r>
      <w:r w:rsidR="00E66626">
        <w:rPr>
          <w:rFonts w:ascii="Times New Roman" w:hAnsi="Times New Roman" w:cs="Times New Roman"/>
          <w:bCs/>
          <w:sz w:val="24"/>
          <w:szCs w:val="24"/>
        </w:rPr>
        <w:t>e di religiosità consuetudinaria, basata sulla convenzione sociale, mediante un ritorno alla Parola di Dio e la scelta dell’evangelizzazione. Si è in tal modo sviluppata tutta una retorica che invitava a passare dalla «religione» alla «fede»</w:t>
      </w:r>
      <w:r w:rsidR="009B6FD6">
        <w:rPr>
          <w:rFonts w:ascii="Times New Roman" w:hAnsi="Times New Roman" w:cs="Times New Roman"/>
          <w:bCs/>
          <w:sz w:val="24"/>
          <w:szCs w:val="24"/>
        </w:rPr>
        <w:t>, da un cristianesimo di consuetudine a un cristianesimo di convinzione</w:t>
      </w:r>
      <w:r w:rsidR="00E66626">
        <w:rPr>
          <w:rFonts w:ascii="Times New Roman" w:hAnsi="Times New Roman" w:cs="Times New Roman"/>
          <w:bCs/>
          <w:sz w:val="24"/>
          <w:szCs w:val="24"/>
        </w:rPr>
        <w:t>. Intento</w:t>
      </w:r>
      <w:r w:rsidR="009B6FD6">
        <w:rPr>
          <w:rFonts w:ascii="Times New Roman" w:hAnsi="Times New Roman" w:cs="Times New Roman"/>
          <w:bCs/>
          <w:sz w:val="24"/>
          <w:szCs w:val="24"/>
        </w:rPr>
        <w:t>, sia chiaro,</w:t>
      </w:r>
      <w:r w:rsidR="00E66626">
        <w:rPr>
          <w:rFonts w:ascii="Times New Roman" w:hAnsi="Times New Roman" w:cs="Times New Roman"/>
          <w:bCs/>
          <w:sz w:val="24"/>
          <w:szCs w:val="24"/>
        </w:rPr>
        <w:t xml:space="preserve"> assolutamente lodevole e pure necessario (basti pensare alla riforma liturgica), ma che ha avuto il demerito di smantellare </w:t>
      </w:r>
      <w:r w:rsidR="009B6FD6">
        <w:rPr>
          <w:rFonts w:ascii="Times New Roman" w:hAnsi="Times New Roman" w:cs="Times New Roman"/>
          <w:bCs/>
          <w:sz w:val="24"/>
          <w:szCs w:val="24"/>
        </w:rPr>
        <w:t>molte</w:t>
      </w:r>
      <w:r w:rsidR="00E66626">
        <w:rPr>
          <w:rFonts w:ascii="Times New Roman" w:hAnsi="Times New Roman" w:cs="Times New Roman"/>
          <w:bCs/>
          <w:sz w:val="24"/>
          <w:szCs w:val="24"/>
        </w:rPr>
        <w:t xml:space="preserve"> forme tradizionali di trasmissione della fede</w:t>
      </w:r>
      <w:r w:rsidR="005930E3">
        <w:rPr>
          <w:rFonts w:ascii="Times New Roman" w:hAnsi="Times New Roman" w:cs="Times New Roman"/>
          <w:bCs/>
          <w:sz w:val="24"/>
          <w:szCs w:val="24"/>
        </w:rPr>
        <w:t xml:space="preserve">, </w:t>
      </w:r>
      <w:r w:rsidR="008B36F0" w:rsidRPr="005930E3">
        <w:rPr>
          <w:rFonts w:ascii="Times New Roman" w:hAnsi="Times New Roman" w:cs="Times New Roman"/>
          <w:bCs/>
          <w:sz w:val="24"/>
          <w:szCs w:val="24"/>
        </w:rPr>
        <w:t xml:space="preserve">attraverso cui passava la </w:t>
      </w:r>
      <w:proofErr w:type="spellStart"/>
      <w:r w:rsidR="008B36F0" w:rsidRPr="005930E3">
        <w:rPr>
          <w:rFonts w:ascii="Times New Roman" w:hAnsi="Times New Roman" w:cs="Times New Roman"/>
          <w:bCs/>
          <w:sz w:val="24"/>
          <w:szCs w:val="24"/>
        </w:rPr>
        <w:t>plasmazione</w:t>
      </w:r>
      <w:proofErr w:type="spellEnd"/>
      <w:r w:rsidR="008B36F0" w:rsidRPr="005930E3">
        <w:rPr>
          <w:rFonts w:ascii="Times New Roman" w:hAnsi="Times New Roman" w:cs="Times New Roman"/>
          <w:bCs/>
          <w:sz w:val="24"/>
          <w:szCs w:val="24"/>
        </w:rPr>
        <w:t xml:space="preserve"> di un’identità e di una appartenenza: </w:t>
      </w:r>
      <w:r w:rsidR="005930E3">
        <w:rPr>
          <w:rFonts w:ascii="Times New Roman" w:hAnsi="Times New Roman" w:cs="Times New Roman"/>
          <w:bCs/>
          <w:sz w:val="24"/>
          <w:szCs w:val="24"/>
        </w:rPr>
        <w:t xml:space="preserve">rosari, processioni, </w:t>
      </w:r>
      <w:r w:rsidR="008B36F0" w:rsidRPr="005930E3">
        <w:rPr>
          <w:rFonts w:ascii="Times New Roman" w:hAnsi="Times New Roman" w:cs="Times New Roman"/>
          <w:bCs/>
          <w:sz w:val="24"/>
          <w:szCs w:val="24"/>
        </w:rPr>
        <w:t>pietà popolare, santuari, pellegrinaggi, sacramentali</w:t>
      </w:r>
      <w:r w:rsidR="005930E3">
        <w:rPr>
          <w:rFonts w:ascii="Times New Roman" w:hAnsi="Times New Roman" w:cs="Times New Roman"/>
          <w:bCs/>
          <w:sz w:val="24"/>
          <w:szCs w:val="24"/>
        </w:rPr>
        <w:t>…U</w:t>
      </w:r>
      <w:r w:rsidR="008B36F0">
        <w:rPr>
          <w:rFonts w:ascii="Times New Roman" w:hAnsi="Times New Roman" w:cs="Times New Roman"/>
          <w:bCs/>
          <w:sz w:val="24"/>
          <w:szCs w:val="24"/>
        </w:rPr>
        <w:t>n</w:t>
      </w:r>
      <w:r w:rsidR="005930E3">
        <w:rPr>
          <w:rFonts w:ascii="Times New Roman" w:hAnsi="Times New Roman" w:cs="Times New Roman"/>
          <w:bCs/>
          <w:sz w:val="24"/>
          <w:szCs w:val="24"/>
        </w:rPr>
        <w:t>a potatura anche necessaria, ma</w:t>
      </w:r>
      <w:r w:rsidR="008B36F0">
        <w:rPr>
          <w:rFonts w:ascii="Times New Roman" w:hAnsi="Times New Roman" w:cs="Times New Roman"/>
          <w:bCs/>
          <w:sz w:val="24"/>
          <w:szCs w:val="24"/>
        </w:rPr>
        <w:t xml:space="preserve"> che non ha certo favorito la trasmissione della fede alle nuove generazioni, tra l’altro</w:t>
      </w:r>
      <w:r w:rsidR="005930E3">
        <w:rPr>
          <w:rFonts w:ascii="Times New Roman" w:hAnsi="Times New Roman" w:cs="Times New Roman"/>
          <w:bCs/>
          <w:sz w:val="24"/>
          <w:szCs w:val="24"/>
        </w:rPr>
        <w:t xml:space="preserve"> proprio</w:t>
      </w:r>
      <w:r w:rsidR="008B36F0">
        <w:rPr>
          <w:rFonts w:ascii="Times New Roman" w:hAnsi="Times New Roman" w:cs="Times New Roman"/>
          <w:bCs/>
          <w:sz w:val="24"/>
          <w:szCs w:val="24"/>
        </w:rPr>
        <w:t xml:space="preserve"> nel momento in cui </w:t>
      </w:r>
      <w:r w:rsidR="006278D2">
        <w:rPr>
          <w:rFonts w:ascii="Times New Roman" w:hAnsi="Times New Roman" w:cs="Times New Roman"/>
          <w:bCs/>
          <w:sz w:val="24"/>
          <w:szCs w:val="24"/>
        </w:rPr>
        <w:t xml:space="preserve">(il ’68) </w:t>
      </w:r>
      <w:r w:rsidR="008B36F0">
        <w:rPr>
          <w:rFonts w:ascii="Times New Roman" w:hAnsi="Times New Roman" w:cs="Times New Roman"/>
          <w:bCs/>
          <w:sz w:val="24"/>
          <w:szCs w:val="24"/>
        </w:rPr>
        <w:t>ogni autorità veniva contestata e messa in crisi</w:t>
      </w:r>
      <w:r w:rsidR="005930E3">
        <w:rPr>
          <w:rFonts w:ascii="Times New Roman" w:hAnsi="Times New Roman" w:cs="Times New Roman"/>
          <w:bCs/>
          <w:sz w:val="24"/>
          <w:szCs w:val="24"/>
        </w:rPr>
        <w:t xml:space="preserve"> (119)</w:t>
      </w:r>
      <w:r w:rsidR="008B36F0">
        <w:rPr>
          <w:rFonts w:ascii="Times New Roman" w:hAnsi="Times New Roman" w:cs="Times New Roman"/>
          <w:bCs/>
          <w:sz w:val="24"/>
          <w:szCs w:val="24"/>
        </w:rPr>
        <w:t xml:space="preserve">. </w:t>
      </w:r>
      <w:proofErr w:type="gramStart"/>
      <w:r w:rsidR="00DD06A9">
        <w:rPr>
          <w:rFonts w:ascii="Times New Roman" w:hAnsi="Times New Roman" w:cs="Times New Roman"/>
          <w:bCs/>
          <w:sz w:val="24"/>
          <w:szCs w:val="24"/>
        </w:rPr>
        <w:t>Per esempio</w:t>
      </w:r>
      <w:proofErr w:type="gramEnd"/>
      <w:r w:rsidR="00DD06A9">
        <w:rPr>
          <w:rFonts w:ascii="Times New Roman" w:hAnsi="Times New Roman" w:cs="Times New Roman"/>
          <w:bCs/>
          <w:sz w:val="24"/>
          <w:szCs w:val="24"/>
        </w:rPr>
        <w:t xml:space="preserve"> l</w:t>
      </w:r>
      <w:r w:rsidR="008B36F0">
        <w:rPr>
          <w:rFonts w:ascii="Times New Roman" w:hAnsi="Times New Roman" w:cs="Times New Roman"/>
          <w:bCs/>
          <w:sz w:val="24"/>
          <w:szCs w:val="24"/>
        </w:rPr>
        <w:t>a vecchia liturgia</w:t>
      </w:r>
      <w:r w:rsidR="00DD06A9">
        <w:rPr>
          <w:rFonts w:ascii="Times New Roman" w:hAnsi="Times New Roman" w:cs="Times New Roman"/>
          <w:bCs/>
          <w:sz w:val="24"/>
          <w:szCs w:val="24"/>
        </w:rPr>
        <w:t xml:space="preserve"> </w:t>
      </w:r>
      <w:proofErr w:type="spellStart"/>
      <w:r w:rsidR="00DD06A9">
        <w:rPr>
          <w:rFonts w:ascii="Times New Roman" w:hAnsi="Times New Roman" w:cs="Times New Roman"/>
          <w:bCs/>
          <w:sz w:val="24"/>
          <w:szCs w:val="24"/>
        </w:rPr>
        <w:t>pre</w:t>
      </w:r>
      <w:proofErr w:type="spellEnd"/>
      <w:r w:rsidR="00DD06A9">
        <w:rPr>
          <w:rFonts w:ascii="Times New Roman" w:hAnsi="Times New Roman" w:cs="Times New Roman"/>
          <w:bCs/>
          <w:sz w:val="24"/>
          <w:szCs w:val="24"/>
        </w:rPr>
        <w:t xml:space="preserve">-conciliare </w:t>
      </w:r>
      <w:r w:rsidR="008B36F0">
        <w:rPr>
          <w:rFonts w:ascii="Times New Roman" w:hAnsi="Times New Roman" w:cs="Times New Roman"/>
          <w:bCs/>
          <w:sz w:val="24"/>
          <w:szCs w:val="24"/>
        </w:rPr>
        <w:t xml:space="preserve">aveva indubbiamente molte pecche sul piano teologico e celebrativo, non favoriva </w:t>
      </w:r>
      <w:r w:rsidR="006278D2">
        <w:rPr>
          <w:rFonts w:ascii="Times New Roman" w:hAnsi="Times New Roman" w:cs="Times New Roman"/>
          <w:bCs/>
          <w:sz w:val="24"/>
          <w:szCs w:val="24"/>
        </w:rPr>
        <w:t xml:space="preserve">certo </w:t>
      </w:r>
      <w:r w:rsidR="008B36F0">
        <w:rPr>
          <w:rFonts w:ascii="Times New Roman" w:hAnsi="Times New Roman" w:cs="Times New Roman"/>
          <w:bCs/>
          <w:sz w:val="24"/>
          <w:szCs w:val="24"/>
        </w:rPr>
        <w:t>l’</w:t>
      </w:r>
      <w:r w:rsidR="00DD06A9">
        <w:rPr>
          <w:rFonts w:ascii="Times New Roman" w:hAnsi="Times New Roman" w:cs="Times New Roman"/>
          <w:bCs/>
          <w:sz w:val="24"/>
          <w:szCs w:val="24"/>
        </w:rPr>
        <w:t>«</w:t>
      </w:r>
      <w:proofErr w:type="spellStart"/>
      <w:r w:rsidR="008B36F0">
        <w:rPr>
          <w:rFonts w:ascii="Times New Roman" w:hAnsi="Times New Roman" w:cs="Times New Roman"/>
          <w:bCs/>
          <w:sz w:val="24"/>
          <w:szCs w:val="24"/>
        </w:rPr>
        <w:t>actuosa</w:t>
      </w:r>
      <w:proofErr w:type="spellEnd"/>
      <w:r w:rsidR="008B36F0">
        <w:rPr>
          <w:rFonts w:ascii="Times New Roman" w:hAnsi="Times New Roman" w:cs="Times New Roman"/>
          <w:bCs/>
          <w:sz w:val="24"/>
          <w:szCs w:val="24"/>
        </w:rPr>
        <w:t xml:space="preserve"> </w:t>
      </w:r>
      <w:proofErr w:type="spellStart"/>
      <w:r w:rsidR="008B36F0">
        <w:rPr>
          <w:rFonts w:ascii="Times New Roman" w:hAnsi="Times New Roman" w:cs="Times New Roman"/>
          <w:bCs/>
          <w:sz w:val="24"/>
          <w:szCs w:val="24"/>
        </w:rPr>
        <w:t>partecipatio</w:t>
      </w:r>
      <w:proofErr w:type="spellEnd"/>
      <w:r w:rsidR="00DD06A9">
        <w:rPr>
          <w:rFonts w:ascii="Times New Roman" w:hAnsi="Times New Roman" w:cs="Times New Roman"/>
          <w:bCs/>
          <w:sz w:val="24"/>
          <w:szCs w:val="24"/>
        </w:rPr>
        <w:t>»</w:t>
      </w:r>
      <w:r w:rsidR="008B36F0">
        <w:rPr>
          <w:rFonts w:ascii="Times New Roman" w:hAnsi="Times New Roman" w:cs="Times New Roman"/>
          <w:bCs/>
          <w:sz w:val="24"/>
          <w:szCs w:val="24"/>
        </w:rPr>
        <w:t xml:space="preserve"> di tutto il popolo di Dio</w:t>
      </w:r>
      <w:r w:rsidR="00DD06A9">
        <w:rPr>
          <w:rFonts w:ascii="Times New Roman" w:hAnsi="Times New Roman" w:cs="Times New Roman"/>
          <w:bCs/>
          <w:sz w:val="24"/>
          <w:szCs w:val="24"/>
        </w:rPr>
        <w:t xml:space="preserve"> e</w:t>
      </w:r>
      <w:r w:rsidR="008B36F0">
        <w:rPr>
          <w:rFonts w:ascii="Times New Roman" w:hAnsi="Times New Roman" w:cs="Times New Roman"/>
          <w:bCs/>
          <w:sz w:val="24"/>
          <w:szCs w:val="24"/>
        </w:rPr>
        <w:t xml:space="preserve"> indulgeva a forme </w:t>
      </w:r>
      <w:proofErr w:type="spellStart"/>
      <w:r w:rsidR="008B36F0">
        <w:rPr>
          <w:rFonts w:ascii="Times New Roman" w:hAnsi="Times New Roman" w:cs="Times New Roman"/>
          <w:bCs/>
          <w:sz w:val="24"/>
          <w:szCs w:val="24"/>
        </w:rPr>
        <w:t>sacraliste</w:t>
      </w:r>
      <w:proofErr w:type="spellEnd"/>
      <w:r w:rsidR="008B36F0">
        <w:rPr>
          <w:rFonts w:ascii="Times New Roman" w:hAnsi="Times New Roman" w:cs="Times New Roman"/>
          <w:bCs/>
          <w:sz w:val="24"/>
          <w:szCs w:val="24"/>
        </w:rPr>
        <w:t xml:space="preserve"> e quindi meccaniche nel popolo</w:t>
      </w:r>
      <w:r w:rsidR="006278D2">
        <w:rPr>
          <w:rFonts w:ascii="Times New Roman" w:hAnsi="Times New Roman" w:cs="Times New Roman"/>
          <w:bCs/>
          <w:sz w:val="24"/>
          <w:szCs w:val="24"/>
        </w:rPr>
        <w:t>:</w:t>
      </w:r>
      <w:r w:rsidR="00DD06A9">
        <w:rPr>
          <w:rFonts w:ascii="Times New Roman" w:hAnsi="Times New Roman" w:cs="Times New Roman"/>
          <w:bCs/>
          <w:sz w:val="24"/>
          <w:szCs w:val="24"/>
        </w:rPr>
        <w:t xml:space="preserve"> p</w:t>
      </w:r>
      <w:r w:rsidR="008B36F0">
        <w:rPr>
          <w:rFonts w:ascii="Times New Roman" w:hAnsi="Times New Roman" w:cs="Times New Roman"/>
          <w:bCs/>
          <w:sz w:val="24"/>
          <w:szCs w:val="24"/>
        </w:rPr>
        <w:t>erò trasmetteva una sicurezza, un’identità e un’appartenenza ai nostri nonni.</w:t>
      </w:r>
      <w:r w:rsidR="00DD06A9">
        <w:rPr>
          <w:rFonts w:ascii="Times New Roman" w:hAnsi="Times New Roman" w:cs="Times New Roman"/>
          <w:bCs/>
          <w:sz w:val="24"/>
          <w:szCs w:val="24"/>
        </w:rPr>
        <w:t xml:space="preserve"> Nel post-Concilio, invece, la centralità dell’Eucaristia e di una partecipazione consapevole ad essa, pur doverosa, ha portato a trascurare o smantellare quell’apparato di «pratiche religiose» che, pur nella loro dubbia qualità </w:t>
      </w:r>
      <w:r w:rsidR="006278D2">
        <w:rPr>
          <w:rFonts w:ascii="Times New Roman" w:hAnsi="Times New Roman" w:cs="Times New Roman"/>
          <w:bCs/>
          <w:sz w:val="24"/>
          <w:szCs w:val="24"/>
        </w:rPr>
        <w:t>evangelica</w:t>
      </w:r>
      <w:r w:rsidR="00DD06A9">
        <w:rPr>
          <w:rFonts w:ascii="Times New Roman" w:hAnsi="Times New Roman" w:cs="Times New Roman"/>
          <w:bCs/>
          <w:sz w:val="24"/>
          <w:szCs w:val="24"/>
        </w:rPr>
        <w:t xml:space="preserve">, assicuravano un legame di identità e di appartenenza (121). </w:t>
      </w:r>
      <w:r w:rsidR="008B36F0">
        <w:rPr>
          <w:rFonts w:ascii="Times New Roman" w:hAnsi="Times New Roman" w:cs="Times New Roman"/>
          <w:bCs/>
          <w:sz w:val="24"/>
          <w:szCs w:val="24"/>
        </w:rPr>
        <w:t>Cosa non avvenuta</w:t>
      </w:r>
      <w:r w:rsidR="00DD06A9">
        <w:rPr>
          <w:rFonts w:ascii="Times New Roman" w:hAnsi="Times New Roman" w:cs="Times New Roman"/>
          <w:bCs/>
          <w:sz w:val="24"/>
          <w:szCs w:val="24"/>
        </w:rPr>
        <w:t>,</w:t>
      </w:r>
      <w:r w:rsidR="008B36F0">
        <w:rPr>
          <w:rFonts w:ascii="Times New Roman" w:hAnsi="Times New Roman" w:cs="Times New Roman"/>
          <w:bCs/>
          <w:sz w:val="24"/>
          <w:szCs w:val="24"/>
        </w:rPr>
        <w:t xml:space="preserve"> ad es.</w:t>
      </w:r>
      <w:r w:rsidR="00DD06A9">
        <w:rPr>
          <w:rFonts w:ascii="Times New Roman" w:hAnsi="Times New Roman" w:cs="Times New Roman"/>
          <w:bCs/>
          <w:sz w:val="24"/>
          <w:szCs w:val="24"/>
        </w:rPr>
        <w:t>,</w:t>
      </w:r>
      <w:r w:rsidR="008B36F0">
        <w:rPr>
          <w:rFonts w:ascii="Times New Roman" w:hAnsi="Times New Roman" w:cs="Times New Roman"/>
          <w:bCs/>
          <w:sz w:val="24"/>
          <w:szCs w:val="24"/>
        </w:rPr>
        <w:t xml:space="preserve"> nella Russia ortodossa, dove al contrario l’immutabilità della millenaria liturgia, umilmente conservata e trasmessa soprattutto dagli anziani, ha permesso alla fede cristiana di resistere alla glaciazione sovietica</w:t>
      </w:r>
      <w:r w:rsidR="00C01A5A">
        <w:rPr>
          <w:rFonts w:ascii="Times New Roman" w:hAnsi="Times New Roman" w:cs="Times New Roman"/>
          <w:bCs/>
          <w:sz w:val="24"/>
          <w:szCs w:val="24"/>
        </w:rPr>
        <w:t>. Insomma, questo neo-</w:t>
      </w:r>
      <w:proofErr w:type="spellStart"/>
      <w:r w:rsidR="00C01A5A">
        <w:rPr>
          <w:rFonts w:ascii="Times New Roman" w:hAnsi="Times New Roman" w:cs="Times New Roman"/>
          <w:bCs/>
          <w:sz w:val="24"/>
          <w:szCs w:val="24"/>
        </w:rPr>
        <w:t>tridentinismo</w:t>
      </w:r>
      <w:proofErr w:type="spellEnd"/>
      <w:r w:rsidR="00C01A5A">
        <w:rPr>
          <w:rFonts w:ascii="Times New Roman" w:hAnsi="Times New Roman" w:cs="Times New Roman"/>
          <w:bCs/>
          <w:sz w:val="24"/>
          <w:szCs w:val="24"/>
        </w:rPr>
        <w:t xml:space="preserve"> del post-Concilio, puntando tutto – in maniera indubbiamente benemerita – su sacramenti, evangelizzazione, coinvolgimento personale e profondità spirituale, ha </w:t>
      </w:r>
      <w:r w:rsidR="008B36F0">
        <w:rPr>
          <w:rFonts w:ascii="Times New Roman" w:hAnsi="Times New Roman" w:cs="Times New Roman"/>
          <w:bCs/>
          <w:sz w:val="24"/>
          <w:szCs w:val="24"/>
        </w:rPr>
        <w:t xml:space="preserve">però </w:t>
      </w:r>
      <w:r w:rsidR="00C01A5A">
        <w:rPr>
          <w:rFonts w:ascii="Times New Roman" w:hAnsi="Times New Roman" w:cs="Times New Roman"/>
          <w:bCs/>
          <w:sz w:val="24"/>
          <w:szCs w:val="24"/>
        </w:rPr>
        <w:t xml:space="preserve">avuto di fatto </w:t>
      </w:r>
      <w:r w:rsidR="008B36F0">
        <w:rPr>
          <w:rFonts w:ascii="Times New Roman" w:hAnsi="Times New Roman" w:cs="Times New Roman"/>
          <w:bCs/>
          <w:sz w:val="24"/>
          <w:szCs w:val="24"/>
        </w:rPr>
        <w:t xml:space="preserve">una ricaduta elitaria e clericale: elitaria perché la concentrazione sul modello ideale dell’Eucaristia ha portato a trascurare le variegate forme di </w:t>
      </w:r>
      <w:r w:rsidR="00C01A5A">
        <w:rPr>
          <w:rFonts w:ascii="Times New Roman" w:hAnsi="Times New Roman" w:cs="Times New Roman"/>
          <w:bCs/>
          <w:sz w:val="24"/>
          <w:szCs w:val="24"/>
        </w:rPr>
        <w:t xml:space="preserve">possibile </w:t>
      </w:r>
      <w:r w:rsidR="008B36F0">
        <w:rPr>
          <w:rFonts w:ascii="Times New Roman" w:hAnsi="Times New Roman" w:cs="Times New Roman"/>
          <w:bCs/>
          <w:sz w:val="24"/>
          <w:szCs w:val="24"/>
        </w:rPr>
        <w:t>appartenenza</w:t>
      </w:r>
      <w:r w:rsidR="00C01A5A">
        <w:rPr>
          <w:rFonts w:ascii="Times New Roman" w:hAnsi="Times New Roman" w:cs="Times New Roman"/>
          <w:bCs/>
          <w:sz w:val="24"/>
          <w:szCs w:val="24"/>
        </w:rPr>
        <w:t xml:space="preserve"> alla Chiesa</w:t>
      </w:r>
      <w:r w:rsidR="008B36F0">
        <w:rPr>
          <w:rFonts w:ascii="Times New Roman" w:hAnsi="Times New Roman" w:cs="Times New Roman"/>
          <w:bCs/>
          <w:sz w:val="24"/>
          <w:szCs w:val="24"/>
        </w:rPr>
        <w:t xml:space="preserve">; clericale perché </w:t>
      </w:r>
      <w:r w:rsidR="00C01A5A">
        <w:rPr>
          <w:rFonts w:ascii="Times New Roman" w:hAnsi="Times New Roman" w:cs="Times New Roman"/>
          <w:bCs/>
          <w:sz w:val="24"/>
          <w:szCs w:val="24"/>
        </w:rPr>
        <w:t xml:space="preserve">di fatto ancora </w:t>
      </w:r>
      <w:r w:rsidR="006278D2">
        <w:rPr>
          <w:rFonts w:ascii="Times New Roman" w:hAnsi="Times New Roman" w:cs="Times New Roman"/>
          <w:bCs/>
          <w:sz w:val="24"/>
          <w:szCs w:val="24"/>
        </w:rPr>
        <w:t>troppo</w:t>
      </w:r>
      <w:r w:rsidR="008B36F0">
        <w:rPr>
          <w:rFonts w:ascii="Times New Roman" w:hAnsi="Times New Roman" w:cs="Times New Roman"/>
          <w:bCs/>
          <w:sz w:val="24"/>
          <w:szCs w:val="24"/>
        </w:rPr>
        <w:t xml:space="preserve"> imperniat</w:t>
      </w:r>
      <w:r w:rsidR="006278D2">
        <w:rPr>
          <w:rFonts w:ascii="Times New Roman" w:hAnsi="Times New Roman" w:cs="Times New Roman"/>
          <w:bCs/>
          <w:sz w:val="24"/>
          <w:szCs w:val="24"/>
        </w:rPr>
        <w:t>a</w:t>
      </w:r>
      <w:r w:rsidR="008B36F0">
        <w:rPr>
          <w:rFonts w:ascii="Times New Roman" w:hAnsi="Times New Roman" w:cs="Times New Roman"/>
          <w:bCs/>
          <w:sz w:val="24"/>
          <w:szCs w:val="24"/>
        </w:rPr>
        <w:t xml:space="preserve"> sul ministro ordinato. </w:t>
      </w:r>
    </w:p>
    <w:p w14:paraId="7F82FBA8" w14:textId="0EDC95A5" w:rsidR="00406401" w:rsidRDefault="006A5089" w:rsidP="006A5089">
      <w:pPr>
        <w:jc w:val="both"/>
        <w:rPr>
          <w:rFonts w:ascii="Times New Roman" w:hAnsi="Times New Roman" w:cs="Times New Roman"/>
          <w:bCs/>
          <w:sz w:val="24"/>
          <w:szCs w:val="24"/>
        </w:rPr>
      </w:pPr>
      <w:r>
        <w:rPr>
          <w:rFonts w:ascii="Times New Roman" w:hAnsi="Times New Roman" w:cs="Times New Roman"/>
          <w:b/>
          <w:sz w:val="24"/>
          <w:szCs w:val="24"/>
        </w:rPr>
        <w:t xml:space="preserve">6. Le «sette». </w:t>
      </w:r>
      <w:r>
        <w:rPr>
          <w:rFonts w:ascii="Times New Roman" w:hAnsi="Times New Roman" w:cs="Times New Roman"/>
          <w:bCs/>
          <w:sz w:val="24"/>
          <w:szCs w:val="24"/>
        </w:rPr>
        <w:t xml:space="preserve">Soprattutto in America Latina si è fortemente affermato un cristianesimo </w:t>
      </w:r>
      <w:proofErr w:type="spellStart"/>
      <w:r>
        <w:rPr>
          <w:rFonts w:ascii="Times New Roman" w:hAnsi="Times New Roman" w:cs="Times New Roman"/>
          <w:bCs/>
          <w:sz w:val="24"/>
          <w:szCs w:val="24"/>
        </w:rPr>
        <w:t>neoprotestante</w:t>
      </w:r>
      <w:proofErr w:type="spellEnd"/>
      <w:r>
        <w:rPr>
          <w:rFonts w:ascii="Times New Roman" w:hAnsi="Times New Roman" w:cs="Times New Roman"/>
          <w:bCs/>
          <w:sz w:val="24"/>
          <w:szCs w:val="24"/>
        </w:rPr>
        <w:t xml:space="preserve"> e </w:t>
      </w:r>
      <w:proofErr w:type="spellStart"/>
      <w:r>
        <w:rPr>
          <w:rFonts w:ascii="Times New Roman" w:hAnsi="Times New Roman" w:cs="Times New Roman"/>
          <w:bCs/>
          <w:sz w:val="24"/>
          <w:szCs w:val="24"/>
        </w:rPr>
        <w:t>neopentecostale</w:t>
      </w:r>
      <w:proofErr w:type="spellEnd"/>
      <w:r>
        <w:rPr>
          <w:rFonts w:ascii="Times New Roman" w:hAnsi="Times New Roman" w:cs="Times New Roman"/>
          <w:bCs/>
          <w:sz w:val="24"/>
          <w:szCs w:val="24"/>
        </w:rPr>
        <w:t xml:space="preserve"> (128-132), che propone un’ardita i</w:t>
      </w:r>
      <w:r w:rsidR="00406401">
        <w:rPr>
          <w:rFonts w:ascii="Times New Roman" w:hAnsi="Times New Roman" w:cs="Times New Roman"/>
          <w:bCs/>
          <w:sz w:val="24"/>
          <w:szCs w:val="24"/>
        </w:rPr>
        <w:t>bridazione fra fede e mercato,</w:t>
      </w:r>
      <w:r>
        <w:rPr>
          <w:rFonts w:ascii="Times New Roman" w:hAnsi="Times New Roman" w:cs="Times New Roman"/>
          <w:bCs/>
          <w:sz w:val="24"/>
          <w:szCs w:val="24"/>
        </w:rPr>
        <w:t xml:space="preserve"> il</w:t>
      </w:r>
      <w:r w:rsidR="00406401">
        <w:rPr>
          <w:rFonts w:ascii="Times New Roman" w:hAnsi="Times New Roman" w:cs="Times New Roman"/>
          <w:bCs/>
          <w:sz w:val="24"/>
          <w:szCs w:val="24"/>
        </w:rPr>
        <w:t xml:space="preserve"> successo</w:t>
      </w:r>
      <w:r>
        <w:rPr>
          <w:rFonts w:ascii="Times New Roman" w:hAnsi="Times New Roman" w:cs="Times New Roman"/>
          <w:bCs/>
          <w:sz w:val="24"/>
          <w:szCs w:val="24"/>
        </w:rPr>
        <w:t xml:space="preserve"> mondano</w:t>
      </w:r>
      <w:r w:rsidR="00406401">
        <w:rPr>
          <w:rFonts w:ascii="Times New Roman" w:hAnsi="Times New Roman" w:cs="Times New Roman"/>
          <w:bCs/>
          <w:sz w:val="24"/>
          <w:szCs w:val="24"/>
        </w:rPr>
        <w:t xml:space="preserve"> e </w:t>
      </w:r>
      <w:r>
        <w:rPr>
          <w:rFonts w:ascii="Times New Roman" w:hAnsi="Times New Roman" w:cs="Times New Roman"/>
          <w:bCs/>
          <w:sz w:val="24"/>
          <w:szCs w:val="24"/>
        </w:rPr>
        <w:t xml:space="preserve">la </w:t>
      </w:r>
      <w:r w:rsidR="00406401">
        <w:rPr>
          <w:rFonts w:ascii="Times New Roman" w:hAnsi="Times New Roman" w:cs="Times New Roman"/>
          <w:bCs/>
          <w:sz w:val="24"/>
          <w:szCs w:val="24"/>
        </w:rPr>
        <w:t xml:space="preserve">ricchezza come </w:t>
      </w:r>
      <w:r>
        <w:rPr>
          <w:rFonts w:ascii="Times New Roman" w:hAnsi="Times New Roman" w:cs="Times New Roman"/>
          <w:bCs/>
          <w:sz w:val="24"/>
          <w:szCs w:val="24"/>
        </w:rPr>
        <w:t xml:space="preserve">segno della </w:t>
      </w:r>
      <w:r w:rsidR="00406401">
        <w:rPr>
          <w:rFonts w:ascii="Times New Roman" w:hAnsi="Times New Roman" w:cs="Times New Roman"/>
          <w:bCs/>
          <w:sz w:val="24"/>
          <w:szCs w:val="24"/>
        </w:rPr>
        <w:t>benedizion</w:t>
      </w:r>
      <w:r>
        <w:rPr>
          <w:rFonts w:ascii="Times New Roman" w:hAnsi="Times New Roman" w:cs="Times New Roman"/>
          <w:bCs/>
          <w:sz w:val="24"/>
          <w:szCs w:val="24"/>
        </w:rPr>
        <w:t>e</w:t>
      </w:r>
      <w:r w:rsidR="00406401">
        <w:rPr>
          <w:rFonts w:ascii="Times New Roman" w:hAnsi="Times New Roman" w:cs="Times New Roman"/>
          <w:bCs/>
          <w:sz w:val="24"/>
          <w:szCs w:val="24"/>
        </w:rPr>
        <w:t xml:space="preserve"> divin</w:t>
      </w:r>
      <w:r>
        <w:rPr>
          <w:rFonts w:ascii="Times New Roman" w:hAnsi="Times New Roman" w:cs="Times New Roman"/>
          <w:bCs/>
          <w:sz w:val="24"/>
          <w:szCs w:val="24"/>
        </w:rPr>
        <w:t xml:space="preserve">a, </w:t>
      </w:r>
      <w:r w:rsidR="006278D2">
        <w:rPr>
          <w:rFonts w:ascii="Times New Roman" w:hAnsi="Times New Roman" w:cs="Times New Roman"/>
          <w:bCs/>
          <w:sz w:val="24"/>
          <w:szCs w:val="24"/>
        </w:rPr>
        <w:t>nonché</w:t>
      </w:r>
      <w:r>
        <w:rPr>
          <w:rFonts w:ascii="Times New Roman" w:hAnsi="Times New Roman" w:cs="Times New Roman"/>
          <w:bCs/>
          <w:sz w:val="24"/>
          <w:szCs w:val="24"/>
        </w:rPr>
        <w:t xml:space="preserve"> un elemento comunitario dai forti connotati emozionali e di forte appartenenza (</w:t>
      </w:r>
      <w:r w:rsidR="006278D2">
        <w:rPr>
          <w:rFonts w:ascii="Times New Roman" w:hAnsi="Times New Roman" w:cs="Times New Roman"/>
          <w:bCs/>
          <w:sz w:val="24"/>
          <w:szCs w:val="24"/>
        </w:rPr>
        <w:t>in contrasto</w:t>
      </w:r>
      <w:r>
        <w:rPr>
          <w:rFonts w:ascii="Times New Roman" w:hAnsi="Times New Roman" w:cs="Times New Roman"/>
          <w:bCs/>
          <w:sz w:val="24"/>
          <w:szCs w:val="24"/>
        </w:rPr>
        <w:t xml:space="preserve"> alle comunità tradizionali </w:t>
      </w:r>
      <w:r w:rsidR="00406401">
        <w:rPr>
          <w:rFonts w:ascii="Times New Roman" w:hAnsi="Times New Roman" w:cs="Times New Roman"/>
          <w:bCs/>
          <w:sz w:val="24"/>
          <w:szCs w:val="24"/>
        </w:rPr>
        <w:t>fredde, anonime, istituzionali)</w:t>
      </w:r>
      <w:r>
        <w:rPr>
          <w:rFonts w:ascii="Times New Roman" w:hAnsi="Times New Roman" w:cs="Times New Roman"/>
          <w:bCs/>
          <w:sz w:val="24"/>
          <w:szCs w:val="24"/>
        </w:rPr>
        <w:t>. Una proposta di fede dotata di grande «appeal»,</w:t>
      </w:r>
      <w:r w:rsidR="00406401">
        <w:rPr>
          <w:rFonts w:ascii="Times New Roman" w:hAnsi="Times New Roman" w:cs="Times New Roman"/>
          <w:bCs/>
          <w:sz w:val="24"/>
          <w:szCs w:val="24"/>
        </w:rPr>
        <w:t xml:space="preserve"> ma </w:t>
      </w:r>
      <w:r>
        <w:rPr>
          <w:rFonts w:ascii="Times New Roman" w:hAnsi="Times New Roman" w:cs="Times New Roman"/>
          <w:bCs/>
          <w:sz w:val="24"/>
          <w:szCs w:val="24"/>
        </w:rPr>
        <w:t xml:space="preserve">evidentemente </w:t>
      </w:r>
      <w:r w:rsidR="00406401">
        <w:rPr>
          <w:rFonts w:ascii="Times New Roman" w:hAnsi="Times New Roman" w:cs="Times New Roman"/>
          <w:bCs/>
          <w:sz w:val="24"/>
          <w:szCs w:val="24"/>
        </w:rPr>
        <w:t>dissociat</w:t>
      </w:r>
      <w:r>
        <w:rPr>
          <w:rFonts w:ascii="Times New Roman" w:hAnsi="Times New Roman" w:cs="Times New Roman"/>
          <w:bCs/>
          <w:sz w:val="24"/>
          <w:szCs w:val="24"/>
        </w:rPr>
        <w:t>a</w:t>
      </w:r>
      <w:r w:rsidR="00406401">
        <w:rPr>
          <w:rFonts w:ascii="Times New Roman" w:hAnsi="Times New Roman" w:cs="Times New Roman"/>
          <w:bCs/>
          <w:sz w:val="24"/>
          <w:szCs w:val="24"/>
        </w:rPr>
        <w:t xml:space="preserve"> dalla cultura e senza responsabilità storica. </w:t>
      </w:r>
      <w:r>
        <w:rPr>
          <w:rFonts w:ascii="Times New Roman" w:hAnsi="Times New Roman" w:cs="Times New Roman"/>
          <w:bCs/>
          <w:sz w:val="24"/>
          <w:szCs w:val="24"/>
        </w:rPr>
        <w:t>«</w:t>
      </w:r>
      <w:r w:rsidR="00406401" w:rsidRPr="00FA7EA6">
        <w:rPr>
          <w:rFonts w:ascii="Times New Roman" w:hAnsi="Times New Roman" w:cs="Times New Roman"/>
          <w:bCs/>
          <w:sz w:val="24"/>
          <w:szCs w:val="24"/>
        </w:rPr>
        <w:t>Un “puro religioso” senza storia e senza cultura, cui aderire emotivamente</w:t>
      </w:r>
      <w:r w:rsidR="00FA7EA6">
        <w:rPr>
          <w:rFonts w:ascii="Times New Roman" w:hAnsi="Times New Roman" w:cs="Times New Roman"/>
          <w:bCs/>
          <w:sz w:val="24"/>
          <w:szCs w:val="24"/>
        </w:rPr>
        <w:t>»</w:t>
      </w:r>
      <w:r w:rsidR="00406401" w:rsidRPr="00FA7EA6">
        <w:rPr>
          <w:rFonts w:ascii="Times New Roman" w:hAnsi="Times New Roman" w:cs="Times New Roman"/>
          <w:bCs/>
          <w:sz w:val="24"/>
          <w:szCs w:val="24"/>
        </w:rPr>
        <w:t xml:space="preserve"> (132)</w:t>
      </w:r>
      <w:r w:rsidR="00FA7EA6">
        <w:rPr>
          <w:rFonts w:ascii="Times New Roman" w:hAnsi="Times New Roman" w:cs="Times New Roman"/>
          <w:bCs/>
          <w:sz w:val="24"/>
          <w:szCs w:val="24"/>
        </w:rPr>
        <w:t>, n</w:t>
      </w:r>
      <w:r w:rsidR="00406401" w:rsidRPr="00FA7EA6">
        <w:rPr>
          <w:rFonts w:ascii="Times New Roman" w:hAnsi="Times New Roman" w:cs="Times New Roman"/>
          <w:bCs/>
          <w:sz w:val="24"/>
          <w:szCs w:val="24"/>
        </w:rPr>
        <w:t>on dissimile in</w:t>
      </w:r>
      <w:r w:rsidR="00406401">
        <w:rPr>
          <w:rFonts w:ascii="Times New Roman" w:hAnsi="Times New Roman" w:cs="Times New Roman"/>
          <w:bCs/>
          <w:sz w:val="24"/>
          <w:szCs w:val="24"/>
        </w:rPr>
        <w:t xml:space="preserve"> questo da</w:t>
      </w:r>
      <w:r w:rsidR="00FA7EA6">
        <w:rPr>
          <w:rFonts w:ascii="Times New Roman" w:hAnsi="Times New Roman" w:cs="Times New Roman"/>
          <w:bCs/>
          <w:sz w:val="24"/>
          <w:szCs w:val="24"/>
        </w:rPr>
        <w:t xml:space="preserve"> alcune forme di</w:t>
      </w:r>
      <w:r w:rsidR="00406401">
        <w:rPr>
          <w:rFonts w:ascii="Times New Roman" w:hAnsi="Times New Roman" w:cs="Times New Roman"/>
          <w:bCs/>
          <w:sz w:val="24"/>
          <w:szCs w:val="24"/>
        </w:rPr>
        <w:t xml:space="preserve"> radicalismo islam</w:t>
      </w:r>
      <w:r w:rsidR="00FA7EA6">
        <w:rPr>
          <w:rFonts w:ascii="Times New Roman" w:hAnsi="Times New Roman" w:cs="Times New Roman"/>
          <w:bCs/>
          <w:sz w:val="24"/>
          <w:szCs w:val="24"/>
        </w:rPr>
        <w:t>ico</w:t>
      </w:r>
      <w:r w:rsidR="006278D2">
        <w:rPr>
          <w:rFonts w:ascii="Times New Roman" w:hAnsi="Times New Roman" w:cs="Times New Roman"/>
          <w:bCs/>
          <w:sz w:val="24"/>
          <w:szCs w:val="24"/>
        </w:rPr>
        <w:t>, ma che nel Sud del mondo sta facendo incetta di adesioni.</w:t>
      </w:r>
    </w:p>
    <w:p w14:paraId="6E920036" w14:textId="10BBC656" w:rsidR="00406401" w:rsidRDefault="00406401" w:rsidP="00406401">
      <w:pPr>
        <w:pStyle w:val="Paragrafoelenco"/>
        <w:jc w:val="both"/>
        <w:rPr>
          <w:rFonts w:ascii="Times New Roman" w:hAnsi="Times New Roman" w:cs="Times New Roman"/>
          <w:bCs/>
          <w:sz w:val="24"/>
          <w:szCs w:val="24"/>
        </w:rPr>
      </w:pPr>
    </w:p>
    <w:p w14:paraId="0869BBB8" w14:textId="2308F2C3" w:rsidR="00CA790A" w:rsidRDefault="00CA790A" w:rsidP="000B3B7C">
      <w:pPr>
        <w:jc w:val="both"/>
        <w:rPr>
          <w:rFonts w:ascii="Times New Roman" w:hAnsi="Times New Roman" w:cs="Times New Roman"/>
          <w:sz w:val="24"/>
          <w:szCs w:val="24"/>
        </w:rPr>
      </w:pPr>
      <w:r>
        <w:rPr>
          <w:rFonts w:ascii="Times New Roman" w:hAnsi="Times New Roman" w:cs="Times New Roman"/>
          <w:sz w:val="24"/>
          <w:szCs w:val="24"/>
        </w:rPr>
        <w:br w:type="page"/>
      </w:r>
    </w:p>
    <w:sectPr w:rsidR="00CA79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21BD"/>
    <w:multiLevelType w:val="hybridMultilevel"/>
    <w:tmpl w:val="C86A3D82"/>
    <w:lvl w:ilvl="0" w:tplc="79C288F6">
      <w:start w:val="12"/>
      <w:numFmt w:val="bullet"/>
      <w:lvlText w:val=""/>
      <w:lvlJc w:val="left"/>
      <w:pPr>
        <w:ind w:left="720" w:hanging="360"/>
      </w:pPr>
      <w:rPr>
        <w:rFonts w:ascii="Symbol" w:eastAsiaTheme="minorHAnsi"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DAB4D3D"/>
    <w:multiLevelType w:val="hybridMultilevel"/>
    <w:tmpl w:val="AE7A1E08"/>
    <w:lvl w:ilvl="0" w:tplc="4B627E4C">
      <w:numFmt w:val="bullet"/>
      <w:lvlText w:val=""/>
      <w:lvlJc w:val="left"/>
      <w:pPr>
        <w:ind w:left="1080" w:hanging="360"/>
      </w:pPr>
      <w:rPr>
        <w:rFonts w:ascii="Wingdings" w:eastAsiaTheme="minorHAnsi" w:hAnsi="Wingdings" w:cs="Times New Roman" w:hint="default"/>
        <w:i w:val="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7C"/>
    <w:rsid w:val="0000081D"/>
    <w:rsid w:val="00025437"/>
    <w:rsid w:val="00063C91"/>
    <w:rsid w:val="000B3B7C"/>
    <w:rsid w:val="000F4303"/>
    <w:rsid w:val="00211CF9"/>
    <w:rsid w:val="00212922"/>
    <w:rsid w:val="002754CE"/>
    <w:rsid w:val="00313E3E"/>
    <w:rsid w:val="00343CB8"/>
    <w:rsid w:val="00406401"/>
    <w:rsid w:val="00426B46"/>
    <w:rsid w:val="00444682"/>
    <w:rsid w:val="00465EEB"/>
    <w:rsid w:val="00473FE4"/>
    <w:rsid w:val="004C2AB6"/>
    <w:rsid w:val="004C5F20"/>
    <w:rsid w:val="004D3BEA"/>
    <w:rsid w:val="00500A4A"/>
    <w:rsid w:val="00533CFD"/>
    <w:rsid w:val="005930E3"/>
    <w:rsid w:val="005A54F4"/>
    <w:rsid w:val="005E71E1"/>
    <w:rsid w:val="006278D2"/>
    <w:rsid w:val="006326FC"/>
    <w:rsid w:val="006624F6"/>
    <w:rsid w:val="006A5089"/>
    <w:rsid w:val="007B031E"/>
    <w:rsid w:val="008124C0"/>
    <w:rsid w:val="0083493A"/>
    <w:rsid w:val="008917C7"/>
    <w:rsid w:val="008B36F0"/>
    <w:rsid w:val="00911FDE"/>
    <w:rsid w:val="009B6FD6"/>
    <w:rsid w:val="009F5666"/>
    <w:rsid w:val="00AA05E6"/>
    <w:rsid w:val="00AC32C4"/>
    <w:rsid w:val="00AE2EA9"/>
    <w:rsid w:val="00AF1A79"/>
    <w:rsid w:val="00B327B6"/>
    <w:rsid w:val="00B51834"/>
    <w:rsid w:val="00B548B4"/>
    <w:rsid w:val="00B63D32"/>
    <w:rsid w:val="00BA3987"/>
    <w:rsid w:val="00BA7B19"/>
    <w:rsid w:val="00BC200B"/>
    <w:rsid w:val="00C01A5A"/>
    <w:rsid w:val="00CA0263"/>
    <w:rsid w:val="00CA790A"/>
    <w:rsid w:val="00D05E33"/>
    <w:rsid w:val="00D91BD6"/>
    <w:rsid w:val="00DA1A80"/>
    <w:rsid w:val="00DD06A9"/>
    <w:rsid w:val="00DD162E"/>
    <w:rsid w:val="00E66626"/>
    <w:rsid w:val="00E75750"/>
    <w:rsid w:val="00ED755A"/>
    <w:rsid w:val="00F9786E"/>
    <w:rsid w:val="00FA7EA6"/>
    <w:rsid w:val="00FD02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E200"/>
  <w15:chartTrackingRefBased/>
  <w15:docId w15:val="{E9370B97-A225-43E5-A5BE-FC578482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3B7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3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7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5</Pages>
  <Words>2045</Words>
  <Characters>11700</Characters>
  <Application>Microsoft Office Word</Application>
  <DocSecurity>0</DocSecurity>
  <Lines>182</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redazione</dc:creator>
  <cp:keywords/>
  <dc:description/>
  <cp:lastModifiedBy>redazione</cp:lastModifiedBy>
  <cp:revision>7</cp:revision>
  <dcterms:created xsi:type="dcterms:W3CDTF">2021-10-09T08:05:00Z</dcterms:created>
  <dcterms:modified xsi:type="dcterms:W3CDTF">2021-10-11T15:44:00Z</dcterms:modified>
</cp:coreProperties>
</file>