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2424A24B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81191D">
        <w:rPr>
          <w:color w:val="644C00"/>
          <w:sz w:val="28"/>
          <w:szCs w:val="28"/>
        </w:rPr>
        <w:t>7</w:t>
      </w:r>
      <w:r w:rsidR="0083753F">
        <w:rPr>
          <w:color w:val="644C00"/>
          <w:sz w:val="28"/>
          <w:szCs w:val="28"/>
        </w:rPr>
        <w:t>3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17C78A3A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83753F">
        <w:rPr>
          <w:color w:val="644C00"/>
          <w:sz w:val="28"/>
          <w:szCs w:val="28"/>
        </w:rPr>
        <w:t>1</w:t>
      </w:r>
      <w:r w:rsidR="00DB2710">
        <w:rPr>
          <w:color w:val="644C00"/>
          <w:sz w:val="28"/>
          <w:szCs w:val="28"/>
        </w:rPr>
        <w:t>8</w:t>
      </w:r>
      <w:r w:rsidR="00B75555">
        <w:rPr>
          <w:color w:val="644C00"/>
          <w:sz w:val="28"/>
          <w:szCs w:val="28"/>
        </w:rPr>
        <w:t xml:space="preserve"> </w:t>
      </w:r>
      <w:r w:rsidR="0083753F">
        <w:rPr>
          <w:color w:val="644C00"/>
          <w:sz w:val="28"/>
          <w:szCs w:val="28"/>
        </w:rPr>
        <w:t>luglio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62F9FDCD" w14:textId="0C524DCA" w:rsidR="00D754FD" w:rsidRDefault="00D754FD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LA DIOCESI </w:t>
      </w:r>
      <w:r w:rsidR="0083753F">
        <w:rPr>
          <w:rFonts w:ascii="Garamond" w:hAnsi="Garamond"/>
          <w:b/>
          <w:bCs/>
          <w:color w:val="C00000"/>
          <w:sz w:val="26"/>
          <w:szCs w:val="26"/>
        </w:rPr>
        <w:t>DI COMO VICINA ALLE COMUNITÀ DI TERRA SANTA:</w:t>
      </w:r>
    </w:p>
    <w:p w14:paraId="3E3F2904" w14:textId="77777777" w:rsidR="0083753F" w:rsidRDefault="0083753F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DAL 20 LUGLIO AL VIA UNA COLLETTA A SOSTEGNO DEI PROGETTI </w:t>
      </w:r>
    </w:p>
    <w:p w14:paraId="594F8926" w14:textId="4C7EF9BA" w:rsidR="0083753F" w:rsidRDefault="0083753F" w:rsidP="00811C90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DEL PATRIARCATO LATINO DI GERUSALEMME</w:t>
      </w:r>
    </w:p>
    <w:p w14:paraId="516EEF30" w14:textId="77777777" w:rsidR="002C1F1C" w:rsidRDefault="002C1F1C" w:rsidP="000030C3">
      <w:pPr>
        <w:pStyle w:val="Corpo"/>
        <w:jc w:val="both"/>
        <w:rPr>
          <w:rFonts w:ascii="Garamond" w:hAnsi="Garamond"/>
          <w:b/>
          <w:bCs/>
          <w:sz w:val="28"/>
          <w:szCs w:val="28"/>
        </w:rPr>
      </w:pPr>
    </w:p>
    <w:p w14:paraId="421A7CA4" w14:textId="11221ED6" w:rsidR="0083753F" w:rsidRPr="0083753F" w:rsidRDefault="0083753F" w:rsidP="0083753F">
      <w:p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 xml:space="preserve">«Questa guerra orribile deve giungere alla fine, affinché possiamo iniziare il lungo lavoro di ripristino della dignità umana». Così si esprime il </w:t>
      </w:r>
      <w:r w:rsidRPr="0083753F">
        <w:rPr>
          <w:rFonts w:ascii="Garamond" w:hAnsi="Garamond"/>
          <w:b/>
          <w:bCs/>
          <w:sz w:val="28"/>
          <w:szCs w:val="28"/>
        </w:rPr>
        <w:t>Patriarcato Latino di Gerusalemme</w:t>
      </w:r>
      <w:r w:rsidRPr="0083753F">
        <w:rPr>
          <w:rFonts w:ascii="Garamond" w:hAnsi="Garamond"/>
          <w:sz w:val="28"/>
          <w:szCs w:val="28"/>
        </w:rPr>
        <w:t xml:space="preserve"> all’indomani dell’attacco che ha colpito la parrocchia cattolica di Gaza City, provocando la morte di tre persone e il grave ferimento di un’altra dozzina di sfollati che, nel compound cristiano, avevano trovato riparo. Anche il parroco della comunità, padre Gabriel Romanelli, è stato colpito da alcune schegge: subito dopo aver ricevuto le prime medicazioni, si è adoperato per assistere le famiglie ospitate nella parrocchia e ha assicurato che sarebbe rimasto a Gaza, accanto alla sua gente. «Non li lasceremo mai soli» è stata l’immediata reazione del patriarca latino di Gerusalemme, il </w:t>
      </w:r>
      <w:r w:rsidRPr="0083753F">
        <w:rPr>
          <w:rFonts w:ascii="Garamond" w:hAnsi="Garamond"/>
          <w:b/>
          <w:bCs/>
          <w:sz w:val="28"/>
          <w:szCs w:val="28"/>
        </w:rPr>
        <w:t>cardinale Pierbattista Pizzaballa</w:t>
      </w:r>
      <w:r w:rsidRPr="0083753F">
        <w:rPr>
          <w:rFonts w:ascii="Garamond" w:hAnsi="Garamond"/>
          <w:sz w:val="28"/>
          <w:szCs w:val="28"/>
        </w:rPr>
        <w:t>. «Continueremo a essere al fianco della comunità di Gaza e faremo tutto ciò che è in nostro potere per sostenerla», si dice ancora nella comunicazione del Patriarcato.</w:t>
      </w:r>
      <w:r>
        <w:rPr>
          <w:rFonts w:ascii="Garamond" w:hAnsi="Garamond"/>
          <w:sz w:val="28"/>
          <w:szCs w:val="28"/>
        </w:rPr>
        <w:t xml:space="preserve"> </w:t>
      </w:r>
      <w:r w:rsidRPr="00A92D54">
        <w:rPr>
          <w:rFonts w:ascii="Garamond" w:hAnsi="Garamond"/>
          <w:b/>
          <w:bCs/>
          <w:sz w:val="28"/>
          <w:szCs w:val="28"/>
        </w:rPr>
        <w:t xml:space="preserve">La mattina del 18 luglio </w:t>
      </w:r>
      <w:r w:rsidRPr="00A92D54">
        <w:rPr>
          <w:rFonts w:ascii="Garamond" w:hAnsi="Garamond"/>
          <w:b/>
          <w:bCs/>
          <w:sz w:val="28"/>
          <w:szCs w:val="28"/>
        </w:rPr>
        <w:t xml:space="preserve">Sua Beatitudine il </w:t>
      </w:r>
      <w:r w:rsidRPr="00A92D54">
        <w:rPr>
          <w:rFonts w:ascii="Garamond" w:hAnsi="Garamond"/>
          <w:b/>
          <w:bCs/>
          <w:sz w:val="28"/>
          <w:szCs w:val="28"/>
        </w:rPr>
        <w:t>c</w:t>
      </w:r>
      <w:r w:rsidRPr="00A92D54">
        <w:rPr>
          <w:rFonts w:ascii="Garamond" w:hAnsi="Garamond"/>
          <w:b/>
          <w:bCs/>
          <w:sz w:val="28"/>
          <w:szCs w:val="28"/>
        </w:rPr>
        <w:t>ardinale Pierbattista Pizzaballa, insieme a Sua Beatitudine Teofilo III, Patriarca Greco-Ortodosso di Gerusalemme, sono entrati a Gaza come parte di una delegazione ecclesiastica</w:t>
      </w:r>
      <w:r w:rsidRPr="0083753F">
        <w:rPr>
          <w:rFonts w:ascii="Garamond" w:hAnsi="Garamond"/>
          <w:sz w:val="28"/>
          <w:szCs w:val="28"/>
        </w:rPr>
        <w:t>, esprimendo la comune sollecitudine pastorale delle Chiese di Terra Santa e la loro preoccupazione per la comunità di Gaza.</w:t>
      </w:r>
      <w:r w:rsidR="00A92D54">
        <w:rPr>
          <w:rFonts w:ascii="Garamond" w:hAnsi="Garamond"/>
          <w:sz w:val="28"/>
          <w:szCs w:val="28"/>
        </w:rPr>
        <w:t xml:space="preserve"> «</w:t>
      </w:r>
      <w:r w:rsidR="00A92D54" w:rsidRPr="00A92D54">
        <w:rPr>
          <w:rFonts w:ascii="Garamond" w:hAnsi="Garamond"/>
          <w:sz w:val="28"/>
          <w:szCs w:val="28"/>
        </w:rPr>
        <w:t>Su richiesta del Patriarcato Latino, e in coordinamento con i partner umanitari</w:t>
      </w:r>
      <w:r w:rsidR="00A92D54">
        <w:rPr>
          <w:rFonts w:ascii="Garamond" w:hAnsi="Garamond"/>
          <w:sz w:val="28"/>
          <w:szCs w:val="28"/>
        </w:rPr>
        <w:t xml:space="preserve"> – dice una nuova comunicazione del Patriarcato </w:t>
      </w:r>
      <w:r w:rsidR="00A92D54">
        <w:rPr>
          <w:rFonts w:ascii="Garamond" w:hAnsi="Garamond"/>
          <w:sz w:val="28"/>
          <w:szCs w:val="28"/>
        </w:rPr>
        <w:lastRenderedPageBreak/>
        <w:t>di Gerusalemme –</w:t>
      </w:r>
      <w:r w:rsidR="00A92D54" w:rsidRPr="00A92D54">
        <w:rPr>
          <w:rFonts w:ascii="Garamond" w:hAnsi="Garamond"/>
          <w:sz w:val="28"/>
          <w:szCs w:val="28"/>
        </w:rPr>
        <w:t xml:space="preserve">, </w:t>
      </w:r>
      <w:r w:rsidR="00A92D54" w:rsidRPr="00A92D54">
        <w:rPr>
          <w:rFonts w:ascii="Garamond" w:hAnsi="Garamond"/>
          <w:b/>
          <w:bCs/>
          <w:sz w:val="28"/>
          <w:szCs w:val="28"/>
        </w:rPr>
        <w:t>è stato garantito l'accesso per la consegna di assistenza essenziale non solo alla comunità cristiana, ma anche al maggior numero possibile di famiglie</w:t>
      </w:r>
      <w:r w:rsidR="00A92D54" w:rsidRPr="00A92D54">
        <w:rPr>
          <w:rFonts w:ascii="Garamond" w:hAnsi="Garamond"/>
          <w:sz w:val="28"/>
          <w:szCs w:val="28"/>
        </w:rPr>
        <w:t xml:space="preserve">. Ciò include </w:t>
      </w:r>
      <w:r w:rsidR="00A92D54" w:rsidRPr="00A92D54">
        <w:rPr>
          <w:rFonts w:ascii="Garamond" w:hAnsi="Garamond"/>
          <w:b/>
          <w:bCs/>
          <w:sz w:val="28"/>
          <w:szCs w:val="28"/>
        </w:rPr>
        <w:t>centinaia di tonnellate di generi alimentari, nonché kit di pronto soccorso e attrezzature mediche urgentemente necessarie</w:t>
      </w:r>
      <w:r w:rsidR="00A92D54" w:rsidRPr="00A92D54">
        <w:rPr>
          <w:rFonts w:ascii="Garamond" w:hAnsi="Garamond"/>
          <w:sz w:val="28"/>
          <w:szCs w:val="28"/>
        </w:rPr>
        <w:t>. Inoltre, il Patriarcato ha garantito l'evacuazione delle persone ferite nell'attacco verso strutture mediche fuori Gaza, dove riceveranno cure</w:t>
      </w:r>
      <w:r w:rsidR="00A92D54">
        <w:rPr>
          <w:rFonts w:ascii="Garamond" w:hAnsi="Garamond"/>
          <w:sz w:val="28"/>
          <w:szCs w:val="28"/>
        </w:rPr>
        <w:t>»</w:t>
      </w:r>
      <w:r w:rsidR="00A92D54" w:rsidRPr="00A92D54">
        <w:rPr>
          <w:rFonts w:ascii="Garamond" w:hAnsi="Garamond"/>
          <w:sz w:val="28"/>
          <w:szCs w:val="28"/>
        </w:rPr>
        <w:t>.</w:t>
      </w:r>
    </w:p>
    <w:p w14:paraId="0D2C839C" w14:textId="77777777" w:rsidR="0083753F" w:rsidRPr="0083753F" w:rsidRDefault="0083753F" w:rsidP="0083753F">
      <w:p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 xml:space="preserve">Accogliendo le parole del confratello cardinale Pizzaballa, il Vescovo di Como, </w:t>
      </w:r>
      <w:r w:rsidRPr="0083753F">
        <w:rPr>
          <w:rFonts w:ascii="Garamond" w:hAnsi="Garamond"/>
          <w:b/>
          <w:bCs/>
          <w:sz w:val="28"/>
          <w:szCs w:val="28"/>
        </w:rPr>
        <w:t>cardinale Oscar Cantoni</w:t>
      </w:r>
      <w:r w:rsidRPr="0083753F">
        <w:rPr>
          <w:rFonts w:ascii="Garamond" w:hAnsi="Garamond"/>
          <w:sz w:val="28"/>
          <w:szCs w:val="28"/>
        </w:rPr>
        <w:t xml:space="preserve">, ribadisce: «Non lasciamoli soli e sosteniamoli in ogni modo, con la preghiera fraterna e gli aiuti concreti. Invochiamo la grazia della consolazione e imploriamo il dono della pace». </w:t>
      </w:r>
    </w:p>
    <w:p w14:paraId="7FC1BDF3" w14:textId="782C7468" w:rsidR="0083753F" w:rsidRPr="0083753F" w:rsidRDefault="0083753F" w:rsidP="0083753F">
      <w:p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b/>
          <w:bCs/>
          <w:sz w:val="28"/>
          <w:szCs w:val="28"/>
        </w:rPr>
        <w:t xml:space="preserve">Da qui la decisione di avviare in Diocesi, a partire </w:t>
      </w:r>
      <w:r w:rsidR="00A92D54">
        <w:rPr>
          <w:rFonts w:ascii="Garamond" w:hAnsi="Garamond"/>
          <w:b/>
          <w:bCs/>
          <w:sz w:val="28"/>
          <w:szCs w:val="28"/>
        </w:rPr>
        <w:t>da</w:t>
      </w:r>
      <w:r w:rsidRPr="0083753F">
        <w:rPr>
          <w:rFonts w:ascii="Garamond" w:hAnsi="Garamond"/>
          <w:b/>
          <w:bCs/>
          <w:sz w:val="28"/>
          <w:szCs w:val="28"/>
        </w:rPr>
        <w:t xml:space="preserve"> domenica 20 luglio e per tutto il tempo che sarà necessario, una raccolta fondi attraverso </w:t>
      </w:r>
      <w:r>
        <w:rPr>
          <w:rFonts w:ascii="Garamond" w:hAnsi="Garamond"/>
          <w:b/>
          <w:bCs/>
          <w:sz w:val="28"/>
          <w:szCs w:val="28"/>
        </w:rPr>
        <w:t xml:space="preserve">la </w:t>
      </w:r>
      <w:r w:rsidRPr="0083753F">
        <w:rPr>
          <w:rFonts w:ascii="Garamond" w:hAnsi="Garamond"/>
          <w:b/>
          <w:bCs/>
          <w:sz w:val="28"/>
          <w:szCs w:val="28"/>
        </w:rPr>
        <w:t xml:space="preserve">Caritas </w:t>
      </w:r>
      <w:r>
        <w:rPr>
          <w:rFonts w:ascii="Garamond" w:hAnsi="Garamond"/>
          <w:b/>
          <w:bCs/>
          <w:sz w:val="28"/>
          <w:szCs w:val="28"/>
        </w:rPr>
        <w:t xml:space="preserve">della Diocesi di </w:t>
      </w:r>
      <w:r w:rsidRPr="0083753F">
        <w:rPr>
          <w:rFonts w:ascii="Garamond" w:hAnsi="Garamond"/>
          <w:b/>
          <w:bCs/>
          <w:sz w:val="28"/>
          <w:szCs w:val="28"/>
        </w:rPr>
        <w:t>Como, per sostenere progetti di aiuto del Patriarcato Latino con Caritas Gerusalemme</w:t>
      </w:r>
      <w:r w:rsidRPr="0083753F">
        <w:rPr>
          <w:rFonts w:ascii="Garamond" w:hAnsi="Garamond"/>
          <w:sz w:val="28"/>
          <w:szCs w:val="28"/>
        </w:rPr>
        <w:t>.</w:t>
      </w:r>
    </w:p>
    <w:p w14:paraId="46A12204" w14:textId="4A39DE21" w:rsidR="0083753F" w:rsidRPr="0083753F" w:rsidRDefault="0083753F" w:rsidP="0083753F">
      <w:p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>Tutti possono contribuire. Questi sono i riferimenti per le offerte</w:t>
      </w:r>
      <w:r>
        <w:rPr>
          <w:rFonts w:ascii="Garamond" w:hAnsi="Garamond"/>
          <w:sz w:val="28"/>
          <w:szCs w:val="28"/>
        </w:rPr>
        <w:t>.</w:t>
      </w:r>
    </w:p>
    <w:p w14:paraId="2EA2CE58" w14:textId="77777777" w:rsidR="0083753F" w:rsidRPr="0083753F" w:rsidRDefault="0083753F" w:rsidP="0083753F">
      <w:pPr>
        <w:pStyle w:val="Paragrafoelenco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>Intestazione: DIOCESI DI COMO – CARITAS</w:t>
      </w:r>
    </w:p>
    <w:p w14:paraId="36D2C61C" w14:textId="1C3D921F" w:rsidR="0083753F" w:rsidRPr="0083753F" w:rsidRDefault="0083753F" w:rsidP="0083753F">
      <w:pPr>
        <w:pStyle w:val="Paragrafoelenco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>IBAN</w:t>
      </w:r>
      <w:r>
        <w:rPr>
          <w:rFonts w:ascii="Garamond" w:hAnsi="Garamond"/>
          <w:sz w:val="28"/>
          <w:szCs w:val="28"/>
        </w:rPr>
        <w:t>:</w:t>
      </w:r>
      <w:r w:rsidRPr="0083753F">
        <w:rPr>
          <w:rFonts w:ascii="Garamond" w:hAnsi="Garamond"/>
          <w:sz w:val="28"/>
          <w:szCs w:val="28"/>
        </w:rPr>
        <w:t xml:space="preserve"> </w:t>
      </w:r>
      <w:r w:rsidRPr="0083753F">
        <w:rPr>
          <w:rFonts w:ascii="Garamond" w:hAnsi="Garamond"/>
          <w:sz w:val="28"/>
          <w:szCs w:val="28"/>
        </w:rPr>
        <w:t>IT71Q0501810800000017211707 – BANCA ETICA</w:t>
      </w:r>
    </w:p>
    <w:p w14:paraId="4F06E63B" w14:textId="124042FE" w:rsidR="0083753F" w:rsidRPr="0083753F" w:rsidRDefault="0083753F" w:rsidP="0083753F">
      <w:pPr>
        <w:pStyle w:val="Paragrafoelenco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</w:t>
      </w:r>
      <w:r w:rsidRPr="0083753F">
        <w:rPr>
          <w:rFonts w:ascii="Garamond" w:hAnsi="Garamond"/>
          <w:sz w:val="28"/>
          <w:szCs w:val="28"/>
        </w:rPr>
        <w:t>ausale: COLLETTA EMERGENZA TERRA SANTA</w:t>
      </w:r>
    </w:p>
    <w:p w14:paraId="56BB38E7" w14:textId="77777777" w:rsidR="0083753F" w:rsidRPr="0083753F" w:rsidRDefault="0083753F" w:rsidP="0083753F">
      <w:pPr>
        <w:pStyle w:val="Paragrafoelenco"/>
        <w:numPr>
          <w:ilvl w:val="0"/>
          <w:numId w:val="5"/>
        </w:numPr>
        <w:jc w:val="both"/>
        <w:rPr>
          <w:rFonts w:ascii="Garamond" w:hAnsi="Garamond"/>
          <w:sz w:val="28"/>
          <w:szCs w:val="28"/>
        </w:rPr>
      </w:pPr>
      <w:r w:rsidRPr="0083753F">
        <w:rPr>
          <w:rFonts w:ascii="Garamond" w:hAnsi="Garamond"/>
          <w:i/>
          <w:iCs/>
          <w:sz w:val="28"/>
          <w:szCs w:val="28"/>
        </w:rPr>
        <w:t>Le offerte NON sono deducibili/detraibili</w:t>
      </w:r>
    </w:p>
    <w:p w14:paraId="72E634D9" w14:textId="4656B835" w:rsidR="009E6BBF" w:rsidRPr="00F40957" w:rsidRDefault="0083753F" w:rsidP="0083753F">
      <w:pPr>
        <w:jc w:val="both"/>
        <w:rPr>
          <w:rFonts w:ascii="Garamond" w:hAnsi="Garamond"/>
          <w:b/>
          <w:bCs/>
          <w:sz w:val="28"/>
          <w:szCs w:val="28"/>
        </w:rPr>
      </w:pPr>
      <w:r w:rsidRPr="0083753F">
        <w:rPr>
          <w:rFonts w:ascii="Garamond" w:hAnsi="Garamond"/>
          <w:sz w:val="28"/>
          <w:szCs w:val="28"/>
        </w:rPr>
        <w:t xml:space="preserve">«Le persone del Complesso della Sacra Famiglia hanno trovato nella Chiesa un rifugio – spiegano ancora dal Patriarcato –, sperando che gli orrori della guerra potessero almeno risparmiare loro la vita, dopo che le loro case, i loro beni e la loro dignità erano già stati strappati via. Il Patriarcato Latino – prosegue il comunicato – condanna fermamente questa tragedia e questo attacco a civili innocenti e a un luogo sacro. Tuttavia, questa tragedia non è più grave o terribile delle tante altre che hanno colpito Gaza. Molti altri civili innocenti sono stati feriti, sfollati e uccisi. Morte, sofferenza e distruzione sono ovunque. È giunto il momento che i leader alzino la voce e facciano tutto il necessario per porre fine a questa tragedia, umanamente e moralmente ingiustificata. Abbracciamo tutti </w:t>
      </w:r>
      <w:r w:rsidRPr="0083753F">
        <w:rPr>
          <w:rFonts w:ascii="Garamond" w:hAnsi="Garamond"/>
          <w:sz w:val="28"/>
          <w:szCs w:val="28"/>
        </w:rPr>
        <w:lastRenderedPageBreak/>
        <w:t>coloro che si trovano nel complesso e siamo al loro fianco in quest'ora dolorosa, mentre seppelliscono i membri della comunità. Esprimiamo la nostra gratitudine a tutti coloro che condividono le loro condoglianze e la loro vicinanza al Patriarcato e alla Chiesa».</w:t>
      </w:r>
    </w:p>
    <w:sectPr w:rsidR="009E6BBF" w:rsidRPr="00F40957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59529" w14:textId="77777777" w:rsidR="002C4F76" w:rsidRDefault="002C4F76" w:rsidP="00A9629A">
      <w:pPr>
        <w:spacing w:after="0" w:line="240" w:lineRule="auto"/>
      </w:pPr>
      <w:r>
        <w:separator/>
      </w:r>
    </w:p>
  </w:endnote>
  <w:endnote w:type="continuationSeparator" w:id="0">
    <w:p w14:paraId="13B7C709" w14:textId="77777777" w:rsidR="002C4F76" w:rsidRDefault="002C4F76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7CBAE" w14:textId="77777777" w:rsidR="002C4F76" w:rsidRDefault="002C4F76" w:rsidP="00A9629A">
      <w:pPr>
        <w:spacing w:after="0" w:line="240" w:lineRule="auto"/>
      </w:pPr>
      <w:r>
        <w:separator/>
      </w:r>
    </w:p>
  </w:footnote>
  <w:footnote w:type="continuationSeparator" w:id="0">
    <w:p w14:paraId="75095A33" w14:textId="77777777" w:rsidR="002C4F76" w:rsidRDefault="002C4F76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1233278855">
    <w:abstractNumId w:val="2"/>
  </w:num>
  <w:num w:numId="2" w16cid:durableId="728457847">
    <w:abstractNumId w:val="4"/>
  </w:num>
  <w:num w:numId="3" w16cid:durableId="1257709109">
    <w:abstractNumId w:val="3"/>
  </w:num>
  <w:num w:numId="4" w16cid:durableId="2092849220">
    <w:abstractNumId w:val="1"/>
  </w:num>
  <w:num w:numId="5" w16cid:durableId="5439765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816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1E2E"/>
    <w:rsid w:val="0015379A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09F3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3BBB"/>
    <w:rsid w:val="00265CE9"/>
    <w:rsid w:val="00265E74"/>
    <w:rsid w:val="00267DAE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1F1C"/>
    <w:rsid w:val="002C34BC"/>
    <w:rsid w:val="002C357A"/>
    <w:rsid w:val="002C4F76"/>
    <w:rsid w:val="002C5BD8"/>
    <w:rsid w:val="002D15EE"/>
    <w:rsid w:val="002D454B"/>
    <w:rsid w:val="002D54A9"/>
    <w:rsid w:val="002E1336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533F"/>
    <w:rsid w:val="00307B28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479F"/>
    <w:rsid w:val="0034688B"/>
    <w:rsid w:val="00357930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84A84"/>
    <w:rsid w:val="00484D2A"/>
    <w:rsid w:val="0048528C"/>
    <w:rsid w:val="00495BE1"/>
    <w:rsid w:val="004A4B3F"/>
    <w:rsid w:val="004A6B06"/>
    <w:rsid w:val="004B1EAB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45AE"/>
    <w:rsid w:val="0054559B"/>
    <w:rsid w:val="0054744A"/>
    <w:rsid w:val="0055477E"/>
    <w:rsid w:val="00554DB1"/>
    <w:rsid w:val="0055525E"/>
    <w:rsid w:val="00556D4D"/>
    <w:rsid w:val="00556ED2"/>
    <w:rsid w:val="00566BEB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1EC6"/>
    <w:rsid w:val="007A3426"/>
    <w:rsid w:val="007A48B7"/>
    <w:rsid w:val="007A4CBC"/>
    <w:rsid w:val="007A5BD0"/>
    <w:rsid w:val="007B0C72"/>
    <w:rsid w:val="007B0DFF"/>
    <w:rsid w:val="007B13FE"/>
    <w:rsid w:val="007B6C3B"/>
    <w:rsid w:val="007C1FB1"/>
    <w:rsid w:val="007C263E"/>
    <w:rsid w:val="007C2FBD"/>
    <w:rsid w:val="007C60D5"/>
    <w:rsid w:val="007C6306"/>
    <w:rsid w:val="007D16C1"/>
    <w:rsid w:val="007D4887"/>
    <w:rsid w:val="007E0B2A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91D"/>
    <w:rsid w:val="00811C90"/>
    <w:rsid w:val="008123A4"/>
    <w:rsid w:val="0081338D"/>
    <w:rsid w:val="00820E49"/>
    <w:rsid w:val="00820E88"/>
    <w:rsid w:val="0082783A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7340"/>
    <w:rsid w:val="00A004B6"/>
    <w:rsid w:val="00A010A3"/>
    <w:rsid w:val="00A013A2"/>
    <w:rsid w:val="00A02540"/>
    <w:rsid w:val="00A0418B"/>
    <w:rsid w:val="00A0532E"/>
    <w:rsid w:val="00A07C32"/>
    <w:rsid w:val="00A10264"/>
    <w:rsid w:val="00A12DD3"/>
    <w:rsid w:val="00A1371B"/>
    <w:rsid w:val="00A146FC"/>
    <w:rsid w:val="00A15FFD"/>
    <w:rsid w:val="00A16612"/>
    <w:rsid w:val="00A2008C"/>
    <w:rsid w:val="00A2299F"/>
    <w:rsid w:val="00A25D0B"/>
    <w:rsid w:val="00A27229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11C5"/>
    <w:rsid w:val="00A92D54"/>
    <w:rsid w:val="00A9629A"/>
    <w:rsid w:val="00AA3A47"/>
    <w:rsid w:val="00AA6B1F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4D47"/>
    <w:rsid w:val="00B01217"/>
    <w:rsid w:val="00B0538D"/>
    <w:rsid w:val="00B1232E"/>
    <w:rsid w:val="00B126BC"/>
    <w:rsid w:val="00B152CE"/>
    <w:rsid w:val="00B1727C"/>
    <w:rsid w:val="00B225A6"/>
    <w:rsid w:val="00B31AD4"/>
    <w:rsid w:val="00B33FB3"/>
    <w:rsid w:val="00B34ECF"/>
    <w:rsid w:val="00B41D07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E74"/>
    <w:rsid w:val="00B75555"/>
    <w:rsid w:val="00B821C7"/>
    <w:rsid w:val="00B93858"/>
    <w:rsid w:val="00BA0EA4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626"/>
    <w:rsid w:val="00BE3C38"/>
    <w:rsid w:val="00BE3FD6"/>
    <w:rsid w:val="00BE71DD"/>
    <w:rsid w:val="00BF2306"/>
    <w:rsid w:val="00BF556D"/>
    <w:rsid w:val="00BF648F"/>
    <w:rsid w:val="00C0090F"/>
    <w:rsid w:val="00C017ED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1B4D"/>
    <w:rsid w:val="00E37B6F"/>
    <w:rsid w:val="00E4504B"/>
    <w:rsid w:val="00E51E47"/>
    <w:rsid w:val="00E52DFC"/>
    <w:rsid w:val="00E52F97"/>
    <w:rsid w:val="00E54036"/>
    <w:rsid w:val="00E542B5"/>
    <w:rsid w:val="00E61495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3204"/>
    <w:rsid w:val="00F91829"/>
    <w:rsid w:val="00F92F8F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596</Words>
  <Characters>3402</Characters>
  <Application>Microsoft Office Word</Application>
  <DocSecurity>0</DocSecurity>
  <Lines>28</Lines>
  <Paragraphs>7</Paragraphs>
  <ScaleCrop>false</ScaleCrop>
  <Company>HP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2025-06-28T05:21:00Z</cp:lastPrinted>
  <dcterms:created xsi:type="dcterms:W3CDTF">2025-07-18T12:42:00Z</dcterms:created>
  <dcterms:modified xsi:type="dcterms:W3CDTF">2025-07-18T12:53:00Z</dcterms:modified>
</cp:coreProperties>
</file>