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6614BAD" w14:textId="77777777" w:rsidR="00D3693B" w:rsidRDefault="00D3693B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69625973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60AF3">
        <w:rPr>
          <w:color w:val="644C00"/>
          <w:sz w:val="28"/>
          <w:szCs w:val="28"/>
        </w:rPr>
        <w:t>9</w:t>
      </w:r>
      <w:r w:rsidR="00400BBD">
        <w:rPr>
          <w:color w:val="644C00"/>
          <w:sz w:val="28"/>
          <w:szCs w:val="28"/>
        </w:rPr>
        <w:t>7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6B0EE71E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>Como</w:t>
      </w:r>
      <w:r w:rsidR="00CD6876">
        <w:rPr>
          <w:color w:val="644C00"/>
          <w:sz w:val="28"/>
          <w:szCs w:val="28"/>
        </w:rPr>
        <w:t xml:space="preserve"> - Chiavenna</w:t>
      </w:r>
      <w:r w:rsidRPr="4BB7FA69">
        <w:rPr>
          <w:color w:val="644C00"/>
          <w:sz w:val="28"/>
          <w:szCs w:val="28"/>
        </w:rPr>
        <w:t xml:space="preserve">, </w:t>
      </w:r>
      <w:r w:rsidR="00400BBD">
        <w:rPr>
          <w:color w:val="644C00"/>
          <w:sz w:val="28"/>
          <w:szCs w:val="28"/>
        </w:rPr>
        <w:t>10</w:t>
      </w:r>
      <w:r w:rsidR="00B75555">
        <w:rPr>
          <w:color w:val="644C00"/>
          <w:sz w:val="28"/>
          <w:szCs w:val="28"/>
        </w:rPr>
        <w:t xml:space="preserve"> </w:t>
      </w:r>
      <w:r w:rsidR="00B30748">
        <w:rPr>
          <w:color w:val="644C00"/>
          <w:sz w:val="28"/>
          <w:szCs w:val="28"/>
        </w:rPr>
        <w:t>ottobre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324AA64E" w14:textId="77777777" w:rsidR="00D3693B" w:rsidRPr="005A63EF" w:rsidRDefault="00D3693B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A5F8CB5" w14:textId="681F2FF3" w:rsidR="00830E52" w:rsidRPr="00425378" w:rsidRDefault="00400BB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425378">
        <w:rPr>
          <w:rFonts w:ascii="Garamond" w:hAnsi="Garamond"/>
          <w:b/>
          <w:bCs/>
          <w:color w:val="C00000"/>
          <w:sz w:val="26"/>
          <w:szCs w:val="26"/>
        </w:rPr>
        <w:t>SANTUARIO DI GALLIVAGGIO (SO):</w:t>
      </w:r>
    </w:p>
    <w:p w14:paraId="28205351" w14:textId="2CAEA5EF" w:rsidR="00400BBD" w:rsidRPr="00425378" w:rsidRDefault="00400BB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425378">
        <w:rPr>
          <w:rFonts w:ascii="Garamond" w:hAnsi="Garamond"/>
          <w:b/>
          <w:bCs/>
          <w:color w:val="C00000"/>
          <w:sz w:val="26"/>
          <w:szCs w:val="26"/>
        </w:rPr>
        <w:t>NELLA MEMORIA LITURGICA DELL’APPARIZIONE DI MARIA</w:t>
      </w:r>
    </w:p>
    <w:p w14:paraId="5334AF1F" w14:textId="0393FE5C" w:rsidR="00400BBD" w:rsidRPr="00425378" w:rsidRDefault="00400BB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425378">
        <w:rPr>
          <w:rFonts w:ascii="Garamond" w:hAnsi="Garamond"/>
          <w:b/>
          <w:bCs/>
          <w:color w:val="C00000"/>
          <w:sz w:val="26"/>
          <w:szCs w:val="26"/>
        </w:rPr>
        <w:t>LA VISITA DEL VESCOVO, CARDINALE OSCAR CANTONI,</w:t>
      </w:r>
    </w:p>
    <w:p w14:paraId="732BA30A" w14:textId="0E83AB4A" w:rsidR="00400BBD" w:rsidRPr="00425378" w:rsidRDefault="00400BB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425378">
        <w:rPr>
          <w:rFonts w:ascii="Garamond" w:hAnsi="Garamond"/>
          <w:b/>
          <w:bCs/>
          <w:color w:val="C00000"/>
          <w:sz w:val="26"/>
          <w:szCs w:val="26"/>
        </w:rPr>
        <w:t>AL CANTIERE PER IL RECUPERO DELLA CHIESA</w:t>
      </w:r>
    </w:p>
    <w:p w14:paraId="2CFEC1B4" w14:textId="0E03F6E2" w:rsidR="00400BBD" w:rsidRPr="00425378" w:rsidRDefault="00400BB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425378">
        <w:rPr>
          <w:rFonts w:ascii="Garamond" w:hAnsi="Garamond"/>
          <w:b/>
          <w:bCs/>
          <w:color w:val="C00000"/>
          <w:sz w:val="26"/>
          <w:szCs w:val="26"/>
        </w:rPr>
        <w:t>A SEI MESI DALL’INIZIO DEI LAVORI</w:t>
      </w:r>
    </w:p>
    <w:p w14:paraId="67FDA7AA" w14:textId="02BABF38" w:rsidR="00051E2B" w:rsidRPr="00425378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425378"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</w:p>
    <w:p w14:paraId="6CFFB98F" w14:textId="77777777" w:rsidR="00400BBD" w:rsidRPr="00425378" w:rsidRDefault="00400BBD" w:rsidP="00400BBD">
      <w:pPr>
        <w:spacing w:before="260" w:after="260" w:line="240" w:lineRule="auto"/>
        <w:jc w:val="both"/>
        <w:outlineLvl w:val="2"/>
        <w:rPr>
          <w:rFonts w:ascii="Garamond" w:hAnsi="Garamond"/>
          <w:sz w:val="26"/>
          <w:szCs w:val="26"/>
        </w:rPr>
      </w:pPr>
      <w:r w:rsidRPr="00425378">
        <w:rPr>
          <w:rFonts w:ascii="Garamond" w:hAnsi="Garamond"/>
          <w:b/>
          <w:bCs/>
          <w:sz w:val="26"/>
          <w:szCs w:val="26"/>
        </w:rPr>
        <w:t>La mattina di venerdì 10 ottobre, prima di iniziare ufficialmente la Visita pastorale ai Vicariati di Chiavenna (So) e di Gordona (So)</w:t>
      </w:r>
      <w:r w:rsidRPr="00425378">
        <w:rPr>
          <w:rFonts w:ascii="Garamond" w:hAnsi="Garamond"/>
          <w:sz w:val="26"/>
          <w:szCs w:val="26"/>
        </w:rPr>
        <w:t xml:space="preserve"> – con la Santa Messa alle 10.30 nella collegiata di San Lorenzo in Chiavenna – , </w:t>
      </w:r>
      <w:r w:rsidRPr="00425378">
        <w:rPr>
          <w:rFonts w:ascii="Garamond" w:hAnsi="Garamond"/>
          <w:b/>
          <w:bCs/>
          <w:sz w:val="26"/>
          <w:szCs w:val="26"/>
        </w:rPr>
        <w:t>nel giorno in cui la diocesi di Como fa memoria dell’Apparizione della Vergine a Gallivaggio (So), il vescovo, cardinale Oscar Cantoni, si è recato al santuario della piccola frazione della Valle Spluga</w:t>
      </w:r>
      <w:r w:rsidRPr="00425378">
        <w:rPr>
          <w:rFonts w:ascii="Garamond" w:hAnsi="Garamond"/>
          <w:sz w:val="26"/>
          <w:szCs w:val="26"/>
        </w:rPr>
        <w:t xml:space="preserve"> dove, proprio 10 ottobre 1492, la Madonna si mostrò a due giovani salite fra quei boschi a raccogliere castagne. </w:t>
      </w:r>
    </w:p>
    <w:p w14:paraId="297E9178" w14:textId="77777777" w:rsidR="00400BBD" w:rsidRPr="00425378" w:rsidRDefault="00400BBD" w:rsidP="00400BBD">
      <w:pPr>
        <w:spacing w:before="260" w:after="260" w:line="240" w:lineRule="auto"/>
        <w:jc w:val="both"/>
        <w:outlineLvl w:val="2"/>
        <w:rPr>
          <w:rFonts w:ascii="Garamond" w:hAnsi="Garamond"/>
          <w:sz w:val="26"/>
          <w:szCs w:val="26"/>
        </w:rPr>
      </w:pPr>
      <w:r w:rsidRPr="00425378">
        <w:rPr>
          <w:rFonts w:ascii="Garamond" w:hAnsi="Garamond"/>
          <w:b/>
          <w:bCs/>
          <w:sz w:val="26"/>
          <w:szCs w:val="26"/>
        </w:rPr>
        <w:t>La chiesa, lo ricordiamo, è inaccessibile dal 29 maggio 2018, da quando fu investita da un movimento franoso di migliaia di metri cubi di rocce, terra, fango, legname</w:t>
      </w:r>
      <w:r w:rsidRPr="00425378">
        <w:rPr>
          <w:rFonts w:ascii="Garamond" w:hAnsi="Garamond"/>
          <w:sz w:val="26"/>
          <w:szCs w:val="26"/>
        </w:rPr>
        <w:t xml:space="preserve">. Dal 4 aprile scorso si è aperto il cantiere per il suo restauro. Il Vescovo, accompagnato dai sacerdoti dei due Vicariati, dalle autorità e da alcuni rappresentanti delle parrocchie del territorio, ha avuto la possibilità di vedere, a sei mesi dal loro avvio, come stiano procedendo i lavori di ristrutturazione, restauro e consolidamento conservativo dell’edificio. </w:t>
      </w:r>
    </w:p>
    <w:p w14:paraId="779F7F6F" w14:textId="77777777" w:rsidR="00400BBD" w:rsidRPr="00425378" w:rsidRDefault="00400BBD" w:rsidP="00400BBD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5378">
        <w:rPr>
          <w:rFonts w:ascii="Garamond" w:hAnsi="Garamond"/>
          <w:sz w:val="26"/>
          <w:szCs w:val="26"/>
        </w:rPr>
        <w:t>Il Santuario è costruito nel punto più stretto della Valle Spluga. La chiesa attuale è la terza edificata sul luogo dell’Apparizione, dove Maria si presentò come “Madre di Misericordia”. Le strutture precedenti, datate 1493 e 1510, furono sostituite dall’attuale edificio, eretto a partire dal 1598 e benedetto nel 1610 dall’allora vescovo di Como Filippo Archinti. </w:t>
      </w:r>
    </w:p>
    <w:p w14:paraId="3CE8B32B" w14:textId="74DD9A97" w:rsidR="00400BBD" w:rsidRPr="00425378" w:rsidRDefault="00400BBD" w:rsidP="00400BBD">
      <w:pPr>
        <w:spacing w:before="260" w:after="260" w:line="240" w:lineRule="auto"/>
        <w:jc w:val="both"/>
        <w:outlineLvl w:val="2"/>
        <w:rPr>
          <w:rFonts w:ascii="Garamond" w:eastAsia="Times New Roman" w:hAnsi="Garamond" w:cs="Times New Roman"/>
          <w:b/>
          <w:color w:val="222222"/>
          <w:sz w:val="26"/>
          <w:szCs w:val="26"/>
        </w:rPr>
      </w:pPr>
      <w:r w:rsidRPr="00425378">
        <w:rPr>
          <w:rFonts w:ascii="Garamond" w:hAnsi="Garamond"/>
          <w:sz w:val="26"/>
          <w:szCs w:val="26"/>
        </w:rPr>
        <w:t xml:space="preserve">L’intervento oggi in corso, affidato all’impresa </w:t>
      </w:r>
      <w:r w:rsidRPr="00425378">
        <w:rPr>
          <w:rFonts w:ascii="Garamond" w:hAnsi="Garamond"/>
          <w:b/>
          <w:bCs/>
          <w:sz w:val="26"/>
          <w:szCs w:val="26"/>
        </w:rPr>
        <w:t>Lares – Lavori di Restauro S.r.l.</w:t>
      </w:r>
      <w:r w:rsidRPr="00425378">
        <w:rPr>
          <w:rFonts w:ascii="Garamond" w:hAnsi="Garamond"/>
          <w:sz w:val="26"/>
          <w:szCs w:val="26"/>
        </w:rPr>
        <w:t xml:space="preserve"> di Venezia, è diretto dallo </w:t>
      </w:r>
      <w:r w:rsidRPr="00425378">
        <w:rPr>
          <w:rFonts w:ascii="Garamond" w:hAnsi="Garamond"/>
          <w:b/>
          <w:bCs/>
          <w:sz w:val="26"/>
          <w:szCs w:val="26"/>
        </w:rPr>
        <w:t>Studio Tecnico DGS</w:t>
      </w:r>
      <w:r w:rsidRPr="00425378">
        <w:rPr>
          <w:rFonts w:ascii="Garamond" w:hAnsi="Garamond"/>
          <w:sz w:val="26"/>
          <w:szCs w:val="26"/>
        </w:rPr>
        <w:t xml:space="preserve"> (Arch. Mauro De Giovanni e Ing. Virgilio Scalco) di Villa di </w:t>
      </w:r>
      <w:r w:rsidRPr="00425378">
        <w:rPr>
          <w:rFonts w:ascii="Garamond" w:hAnsi="Garamond"/>
          <w:sz w:val="26"/>
          <w:szCs w:val="26"/>
        </w:rPr>
        <w:lastRenderedPageBreak/>
        <w:t xml:space="preserve">Tirano, sotto la costante supervisione della </w:t>
      </w:r>
      <w:r w:rsidRPr="00425378">
        <w:rPr>
          <w:rFonts w:ascii="Garamond" w:hAnsi="Garamond"/>
          <w:b/>
          <w:bCs/>
          <w:sz w:val="26"/>
          <w:szCs w:val="26"/>
        </w:rPr>
        <w:t>Soprintendenza</w:t>
      </w:r>
      <w:r w:rsidRPr="00425378">
        <w:rPr>
          <w:rFonts w:ascii="Garamond" w:hAnsi="Garamond"/>
          <w:sz w:val="26"/>
          <w:szCs w:val="26"/>
        </w:rPr>
        <w:t>.</w:t>
      </w:r>
      <w:r w:rsidRPr="00425378">
        <w:rPr>
          <w:rFonts w:ascii="Garamond" w:eastAsia="Times New Roman" w:hAnsi="Garamond" w:cs="Times New Roman"/>
          <w:color w:val="222222"/>
          <w:sz w:val="26"/>
          <w:szCs w:val="26"/>
        </w:rPr>
        <w:t xml:space="preserve"> L’operazione di recupero richiederà oltre due anni di cantiere (820 giorni), ha un costo complessivo di </w:t>
      </w:r>
      <w:r w:rsidRPr="00425378">
        <w:rPr>
          <w:rFonts w:ascii="Garamond" w:eastAsia="Times New Roman" w:hAnsi="Garamond" w:cs="Times New Roman"/>
          <w:b/>
          <w:color w:val="222222"/>
          <w:sz w:val="26"/>
          <w:szCs w:val="26"/>
        </w:rPr>
        <w:t>4 milioni e 635mila euro</w:t>
      </w:r>
      <w:r w:rsidRPr="00425378">
        <w:rPr>
          <w:rFonts w:ascii="Garamond" w:eastAsia="Times New Roman" w:hAnsi="Garamond" w:cs="Times New Roman"/>
          <w:color w:val="222222"/>
          <w:sz w:val="26"/>
          <w:szCs w:val="26"/>
        </w:rPr>
        <w:t xml:space="preserve">, finanziati principalmente da </w:t>
      </w:r>
      <w:r w:rsidRPr="00425378">
        <w:rPr>
          <w:rFonts w:ascii="Garamond" w:eastAsia="Times New Roman" w:hAnsi="Garamond" w:cs="Times New Roman"/>
          <w:b/>
          <w:color w:val="222222"/>
          <w:sz w:val="26"/>
          <w:szCs w:val="26"/>
        </w:rPr>
        <w:t>Regione Lombardia</w:t>
      </w:r>
      <w:r w:rsidRPr="00425378">
        <w:rPr>
          <w:rFonts w:ascii="Garamond" w:eastAsia="Times New Roman" w:hAnsi="Garamond" w:cs="Times New Roman"/>
          <w:color w:val="222222"/>
          <w:sz w:val="26"/>
          <w:szCs w:val="26"/>
        </w:rPr>
        <w:t xml:space="preserve"> (2 milioni di euro) e </w:t>
      </w:r>
      <w:r w:rsidRPr="00425378">
        <w:rPr>
          <w:rFonts w:ascii="Garamond" w:eastAsia="Times New Roman" w:hAnsi="Garamond" w:cs="Times New Roman"/>
          <w:b/>
          <w:color w:val="222222"/>
          <w:sz w:val="26"/>
          <w:szCs w:val="26"/>
        </w:rPr>
        <w:t>Provincia di Sondrio</w:t>
      </w:r>
      <w:r w:rsidRPr="00425378">
        <w:rPr>
          <w:rFonts w:ascii="Garamond" w:eastAsia="Times New Roman" w:hAnsi="Garamond" w:cs="Times New Roman"/>
          <w:color w:val="222222"/>
          <w:sz w:val="26"/>
          <w:szCs w:val="26"/>
        </w:rPr>
        <w:t xml:space="preserve"> insieme a </w:t>
      </w:r>
      <w:r w:rsidRPr="00425378">
        <w:rPr>
          <w:rFonts w:ascii="Garamond" w:eastAsia="Times New Roman" w:hAnsi="Garamond" w:cs="Times New Roman"/>
          <w:b/>
          <w:color w:val="222222"/>
          <w:sz w:val="26"/>
          <w:szCs w:val="26"/>
        </w:rPr>
        <w:t>Fondazione Cariplo</w:t>
      </w:r>
      <w:r w:rsidRPr="00425378">
        <w:rPr>
          <w:rFonts w:ascii="Garamond" w:eastAsia="Times New Roman" w:hAnsi="Garamond" w:cs="Times New Roman"/>
          <w:color w:val="222222"/>
          <w:sz w:val="26"/>
          <w:szCs w:val="26"/>
        </w:rPr>
        <w:t xml:space="preserve"> (1.635.000 euro)</w:t>
      </w:r>
      <w:r w:rsidR="00425378" w:rsidRPr="00425378">
        <w:rPr>
          <w:rFonts w:ascii="Garamond" w:eastAsia="Times New Roman" w:hAnsi="Garamond" w:cs="Times New Roman"/>
          <w:color w:val="222222"/>
          <w:sz w:val="26"/>
          <w:szCs w:val="26"/>
        </w:rPr>
        <w:t>. In queste ore è giunta la notizia di un possibile finanziamento del Governo, nel 2026, da erogare tramite Regione Lombardia</w:t>
      </w:r>
      <w:r w:rsidRPr="00425378">
        <w:rPr>
          <w:rFonts w:ascii="Garamond" w:eastAsia="Times New Roman" w:hAnsi="Garamond" w:cs="Times New Roman"/>
          <w:color w:val="222222"/>
          <w:sz w:val="26"/>
          <w:szCs w:val="26"/>
        </w:rPr>
        <w:t xml:space="preserve">. </w:t>
      </w:r>
      <w:r w:rsidRPr="00425378">
        <w:rPr>
          <w:rFonts w:ascii="Garamond" w:eastAsia="Times New Roman" w:hAnsi="Garamond" w:cs="Times New Roman"/>
          <w:b/>
          <w:bCs/>
          <w:color w:val="222222"/>
          <w:sz w:val="26"/>
          <w:szCs w:val="26"/>
        </w:rPr>
        <w:t>A carico della Diocesi di Como resta</w:t>
      </w:r>
      <w:r w:rsidRPr="00425378">
        <w:rPr>
          <w:rFonts w:ascii="Garamond" w:eastAsia="Times New Roman" w:hAnsi="Garamond" w:cs="Times New Roman"/>
          <w:color w:val="222222"/>
          <w:sz w:val="26"/>
          <w:szCs w:val="26"/>
        </w:rPr>
        <w:t xml:space="preserve"> </w:t>
      </w:r>
      <w:r w:rsidRPr="00425378">
        <w:rPr>
          <w:rFonts w:ascii="Garamond" w:eastAsia="Times New Roman" w:hAnsi="Garamond" w:cs="Times New Roman"/>
          <w:b/>
          <w:color w:val="222222"/>
          <w:sz w:val="26"/>
          <w:szCs w:val="26"/>
        </w:rPr>
        <w:t>un milione di euro.</w:t>
      </w:r>
      <w:r w:rsidRPr="00425378">
        <w:rPr>
          <w:rFonts w:ascii="Garamond" w:eastAsia="Times New Roman" w:hAnsi="Garamond" w:cs="Times New Roman"/>
          <w:bCs/>
          <w:color w:val="222222"/>
          <w:sz w:val="26"/>
          <w:szCs w:val="26"/>
        </w:rPr>
        <w:t xml:space="preserve"> Uno sforzo corale, necessario per poter</w:t>
      </w:r>
      <w:r w:rsidRPr="00425378">
        <w:rPr>
          <w:rFonts w:ascii="Garamond" w:eastAsia="Times New Roman" w:hAnsi="Garamond" w:cs="Times New Roman"/>
          <w:color w:val="222222"/>
          <w:sz w:val="26"/>
          <w:szCs w:val="26"/>
        </w:rPr>
        <w:t xml:space="preserve"> </w:t>
      </w:r>
      <w:r w:rsidRPr="00425378">
        <w:rPr>
          <w:rFonts w:ascii="Garamond" w:eastAsia="Times New Roman" w:hAnsi="Garamond" w:cs="Times New Roman"/>
          <w:b/>
          <w:color w:val="222222"/>
          <w:sz w:val="26"/>
          <w:szCs w:val="26"/>
        </w:rPr>
        <w:t>riaprire completamente il Santuario a fedeli e visitatori.</w:t>
      </w:r>
    </w:p>
    <w:p w14:paraId="462E5D8D" w14:textId="77777777" w:rsidR="00400BBD" w:rsidRPr="00425378" w:rsidRDefault="00400BBD" w:rsidP="00400BBD">
      <w:pPr>
        <w:spacing w:before="260" w:after="260" w:line="240" w:lineRule="auto"/>
        <w:jc w:val="both"/>
        <w:rPr>
          <w:rFonts w:ascii="Garamond" w:eastAsia="Times New Roman" w:hAnsi="Garamond" w:cs="Arial"/>
          <w:color w:val="000000"/>
          <w:sz w:val="26"/>
          <w:szCs w:val="26"/>
          <w:lang w:eastAsia="it-IT"/>
        </w:rPr>
      </w:pPr>
      <w:r w:rsidRPr="00425378">
        <w:rPr>
          <w:rFonts w:ascii="Garamond" w:eastAsia="Times New Roman" w:hAnsi="Garamond" w:cs="Times New Roman"/>
          <w:bCs/>
          <w:color w:val="222222"/>
          <w:sz w:val="26"/>
          <w:szCs w:val="26"/>
        </w:rPr>
        <w:t>Per finanziare i lavori e</w:t>
      </w:r>
      <w:r w:rsidRPr="00425378">
        <w:rPr>
          <w:rFonts w:ascii="Garamond" w:eastAsia="Times New Roman" w:hAnsi="Garamond" w:cs="Times New Roman"/>
          <w:b/>
          <w:color w:val="222222"/>
          <w:sz w:val="26"/>
          <w:szCs w:val="26"/>
        </w:rPr>
        <w:t xml:space="preserve"> </w:t>
      </w:r>
      <w:r w:rsidRPr="00425378">
        <w:rPr>
          <w:rFonts w:ascii="Garamond" w:hAnsi="Garamond"/>
          <w:sz w:val="26"/>
          <w:szCs w:val="26"/>
        </w:rPr>
        <w:t>«</w:t>
      </w:r>
      <w:r w:rsidRPr="00425378">
        <w:rPr>
          <w:rFonts w:ascii="Garamond" w:eastAsia="Times New Roman" w:hAnsi="Garamond" w:cs="Arial"/>
          <w:color w:val="000000"/>
          <w:sz w:val="26"/>
          <w:szCs w:val="26"/>
          <w:lang w:eastAsia="it-IT"/>
        </w:rPr>
        <w:t xml:space="preserve">per mantenere la massima trasparenza e garanzia nella raccolta e utilizzo dei fondi – spiegano dal Comitato diocesano per il Santuario di Gallivaggio –, abbiamo costituito un </w:t>
      </w:r>
      <w:r w:rsidRPr="00425378">
        <w:rPr>
          <w:rFonts w:ascii="Garamond" w:eastAsia="Times New Roman" w:hAnsi="Garamond" w:cs="Arial"/>
          <w:b/>
          <w:bCs/>
          <w:color w:val="000000"/>
          <w:sz w:val="26"/>
          <w:szCs w:val="26"/>
          <w:lang w:eastAsia="it-IT"/>
        </w:rPr>
        <w:t>Fondo specifico per la finalità del recupero</w:t>
      </w:r>
      <w:r w:rsidRPr="00425378">
        <w:rPr>
          <w:rFonts w:ascii="Garamond" w:eastAsia="Times New Roman" w:hAnsi="Garamond" w:cs="Arial"/>
          <w:color w:val="000000"/>
          <w:sz w:val="26"/>
          <w:szCs w:val="26"/>
          <w:lang w:eastAsia="it-IT"/>
        </w:rPr>
        <w:t xml:space="preserve"> presso la </w:t>
      </w:r>
      <w:r w:rsidRPr="00425378">
        <w:rPr>
          <w:rFonts w:ascii="Garamond" w:eastAsia="Times New Roman" w:hAnsi="Garamond" w:cs="Arial"/>
          <w:b/>
          <w:bCs/>
          <w:i/>
          <w:iCs/>
          <w:color w:val="000000"/>
          <w:sz w:val="26"/>
          <w:szCs w:val="26"/>
          <w:lang w:eastAsia="it-IT"/>
        </w:rPr>
        <w:t>Fondazione</w:t>
      </w:r>
      <w:r w:rsidRPr="00425378">
        <w:rPr>
          <w:rFonts w:ascii="Garamond" w:eastAsia="Times New Roman" w:hAnsi="Garamond" w:cs="Arial"/>
          <w:b/>
          <w:bCs/>
          <w:color w:val="000000"/>
          <w:sz w:val="26"/>
          <w:szCs w:val="26"/>
          <w:lang w:eastAsia="it-IT"/>
        </w:rPr>
        <w:t xml:space="preserve"> </w:t>
      </w:r>
      <w:r w:rsidRPr="00425378">
        <w:rPr>
          <w:rFonts w:ascii="Garamond" w:eastAsia="Times New Roman" w:hAnsi="Garamond" w:cs="Arial"/>
          <w:b/>
          <w:bCs/>
          <w:i/>
          <w:iCs/>
          <w:color w:val="000000"/>
          <w:sz w:val="26"/>
          <w:szCs w:val="26"/>
          <w:lang w:eastAsia="it-IT"/>
        </w:rPr>
        <w:t>Italia per il Dono</w:t>
      </w:r>
      <w:r w:rsidRPr="00425378">
        <w:rPr>
          <w:rFonts w:ascii="Garamond" w:eastAsia="Times New Roman" w:hAnsi="Garamond" w:cs="Arial"/>
          <w:color w:val="000000"/>
          <w:sz w:val="26"/>
          <w:szCs w:val="26"/>
          <w:lang w:eastAsia="it-IT"/>
        </w:rPr>
        <w:t xml:space="preserve">, un ente filantropico riconosciuto a livello nazionale. Qui vengono convogliate tutte le offerte, che possono pervenire tramite bollettino postale, bonifico bancario o donazione on line. È necessario specificare la causale: “Santuario di Gallivaggio - liberalità”. </w:t>
      </w:r>
      <w:r w:rsidRPr="00425378">
        <w:rPr>
          <w:rFonts w:ascii="Garamond" w:eastAsia="Times New Roman" w:hAnsi="Garamond" w:cs="Arial"/>
          <w:b/>
          <w:bCs/>
          <w:color w:val="000000"/>
          <w:sz w:val="26"/>
          <w:szCs w:val="26"/>
          <w:lang w:eastAsia="it-IT"/>
        </w:rPr>
        <w:t xml:space="preserve">Le donazioni effettuate tramite </w:t>
      </w:r>
      <w:r w:rsidRPr="00425378">
        <w:rPr>
          <w:rFonts w:ascii="Garamond" w:eastAsia="Times New Roman" w:hAnsi="Garamond" w:cs="Arial"/>
          <w:b/>
          <w:bCs/>
          <w:i/>
          <w:iCs/>
          <w:color w:val="000000"/>
          <w:sz w:val="26"/>
          <w:szCs w:val="26"/>
          <w:lang w:eastAsia="it-IT"/>
        </w:rPr>
        <w:t>Italia per il Dono</w:t>
      </w:r>
      <w:r w:rsidRPr="00425378">
        <w:rPr>
          <w:rFonts w:ascii="Garamond" w:eastAsia="Times New Roman" w:hAnsi="Garamond" w:cs="Arial"/>
          <w:b/>
          <w:bCs/>
          <w:color w:val="000000"/>
          <w:sz w:val="26"/>
          <w:szCs w:val="26"/>
          <w:lang w:eastAsia="it-IT"/>
        </w:rPr>
        <w:t xml:space="preserve"> godono delle agevolazioni fiscali previste dalla normativa vigente.</w:t>
      </w:r>
      <w:r w:rsidRPr="00425378">
        <w:rPr>
          <w:rFonts w:ascii="Garamond" w:eastAsia="Times New Roman" w:hAnsi="Garamond" w:cs="Times New Roman"/>
          <w:b/>
          <w:bCs/>
          <w:sz w:val="26"/>
          <w:szCs w:val="26"/>
          <w:lang w:eastAsia="it-IT"/>
        </w:rPr>
        <w:t xml:space="preserve"> </w:t>
      </w:r>
      <w:r w:rsidRPr="00425378">
        <w:rPr>
          <w:rFonts w:ascii="Garamond" w:eastAsia="Times New Roman" w:hAnsi="Garamond" w:cs="Arial"/>
          <w:b/>
          <w:bCs/>
          <w:color w:val="000000"/>
          <w:sz w:val="26"/>
          <w:szCs w:val="26"/>
          <w:lang w:eastAsia="it-IT"/>
        </w:rPr>
        <w:t xml:space="preserve">Per tutte le informazioni e per conoscere gli estremi del conto corrente postale e dell’IBAN, contattare </w:t>
      </w:r>
      <w:hyperlink r:id="rId8" w:history="1">
        <w:r w:rsidRPr="00425378">
          <w:rPr>
            <w:rStyle w:val="Collegamentoipertestuale"/>
            <w:rFonts w:ascii="Garamond" w:eastAsia="Times New Roman" w:hAnsi="Garamond" w:cs="Arial"/>
            <w:b/>
            <w:bCs/>
            <w:sz w:val="26"/>
            <w:szCs w:val="26"/>
            <w:lang w:eastAsia="it-IT"/>
          </w:rPr>
          <w:t>donazioni@santuariogallivaggio.it</w:t>
        </w:r>
      </w:hyperlink>
      <w:r w:rsidRPr="00425378">
        <w:rPr>
          <w:rFonts w:ascii="Garamond" w:eastAsia="Times New Roman" w:hAnsi="Garamond" w:cs="Arial"/>
          <w:b/>
          <w:bCs/>
          <w:color w:val="000000"/>
          <w:sz w:val="26"/>
          <w:szCs w:val="26"/>
          <w:lang w:eastAsia="it-IT"/>
        </w:rPr>
        <w:t xml:space="preserve">. Oppure consultare i siti: </w:t>
      </w:r>
      <w:r w:rsidRPr="00425378">
        <w:rPr>
          <w:rFonts w:ascii="Garamond" w:eastAsia="Times New Roman" w:hAnsi="Garamond" w:cs="Arial"/>
          <w:color w:val="000000"/>
          <w:sz w:val="26"/>
          <w:szCs w:val="26"/>
          <w:lang w:eastAsia="it-IT"/>
        </w:rPr>
        <w:t xml:space="preserve">dona.perildono.it/santuario-di-gallivaggio o </w:t>
      </w:r>
      <w:hyperlink r:id="rId9" w:history="1">
        <w:r w:rsidRPr="00425378">
          <w:rPr>
            <w:rStyle w:val="Collegamentoipertestuale"/>
            <w:rFonts w:ascii="Garamond" w:eastAsia="Times New Roman" w:hAnsi="Garamond" w:cs="Arial"/>
            <w:sz w:val="26"/>
            <w:szCs w:val="26"/>
            <w:lang w:eastAsia="it-IT"/>
          </w:rPr>
          <w:t>www.santuariogallivaggio.it»</w:t>
        </w:r>
      </w:hyperlink>
      <w:r w:rsidRPr="00425378">
        <w:rPr>
          <w:rFonts w:ascii="Garamond" w:eastAsia="Times New Roman" w:hAnsi="Garamond" w:cs="Arial"/>
          <w:color w:val="000000"/>
          <w:sz w:val="26"/>
          <w:szCs w:val="26"/>
          <w:lang w:eastAsia="it-IT"/>
        </w:rPr>
        <w:t>.</w:t>
      </w:r>
    </w:p>
    <w:p w14:paraId="7BC7B765" w14:textId="6BE4D7B2" w:rsidR="00400BBD" w:rsidRPr="00425378" w:rsidRDefault="00400BBD" w:rsidP="00400BBD">
      <w:pPr>
        <w:spacing w:before="260" w:after="260" w:line="240" w:lineRule="auto"/>
        <w:jc w:val="both"/>
        <w:rPr>
          <w:rFonts w:ascii="Garamond" w:eastAsia="Times New Roman" w:hAnsi="Garamond" w:cs="Times New Roman"/>
          <w:b/>
          <w:bCs/>
          <w:sz w:val="26"/>
          <w:szCs w:val="26"/>
          <w:lang w:eastAsia="it-IT"/>
        </w:rPr>
      </w:pPr>
      <w:r w:rsidRPr="00425378">
        <w:rPr>
          <w:rFonts w:ascii="Garamond" w:eastAsia="Times New Roman" w:hAnsi="Garamond" w:cs="Arial"/>
          <w:b/>
          <w:bCs/>
          <w:color w:val="000000"/>
          <w:sz w:val="26"/>
          <w:szCs w:val="26"/>
          <w:lang w:eastAsia="it-IT"/>
        </w:rPr>
        <w:t xml:space="preserve">In questi mesi sono state promosse diverse raccolte fondi e una speciale colletta diocesana per il Santuario. Al momento sono stati </w:t>
      </w:r>
      <w:r w:rsidR="00724ED5" w:rsidRPr="00425378">
        <w:rPr>
          <w:rFonts w:ascii="Garamond" w:eastAsia="Times New Roman" w:hAnsi="Garamond" w:cs="Arial"/>
          <w:b/>
          <w:bCs/>
          <w:color w:val="000000"/>
          <w:sz w:val="26"/>
          <w:szCs w:val="26"/>
          <w:lang w:eastAsia="it-IT"/>
        </w:rPr>
        <w:t>donati</w:t>
      </w:r>
      <w:r w:rsidRPr="00425378">
        <w:rPr>
          <w:rFonts w:ascii="Garamond" w:eastAsia="Times New Roman" w:hAnsi="Garamond" w:cs="Arial"/>
          <w:b/>
          <w:bCs/>
          <w:color w:val="000000"/>
          <w:sz w:val="26"/>
          <w:szCs w:val="26"/>
          <w:lang w:eastAsia="it-IT"/>
        </w:rPr>
        <w:t xml:space="preserve"> 223mila euro.</w:t>
      </w:r>
    </w:p>
    <w:p w14:paraId="54A9453B" w14:textId="77777777" w:rsidR="00425378" w:rsidRPr="00425378" w:rsidRDefault="00425378" w:rsidP="00400BBD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37D3A157" w14:textId="02B42983" w:rsidR="00400BBD" w:rsidRPr="00425378" w:rsidRDefault="00724ED5" w:rsidP="00400BBD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425378">
        <w:rPr>
          <w:rFonts w:ascii="Garamond" w:hAnsi="Garamond"/>
          <w:b/>
          <w:bCs/>
          <w:sz w:val="26"/>
          <w:szCs w:val="26"/>
        </w:rPr>
        <w:t>L’AVANZAMENTO DEI LAVORI INTERNI</w:t>
      </w:r>
    </w:p>
    <w:p w14:paraId="4CE165FD" w14:textId="77777777" w:rsidR="00400BBD" w:rsidRPr="00425378" w:rsidRDefault="00400BBD" w:rsidP="00400BBD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5378">
        <w:rPr>
          <w:rFonts w:ascii="Garamond" w:hAnsi="Garamond"/>
          <w:sz w:val="26"/>
          <w:szCs w:val="26"/>
        </w:rPr>
        <w:t xml:space="preserve">All’interno del Santuario sono in corso </w:t>
      </w:r>
      <w:r w:rsidRPr="00425378">
        <w:rPr>
          <w:rFonts w:ascii="Garamond" w:hAnsi="Garamond"/>
          <w:b/>
          <w:bCs/>
          <w:sz w:val="26"/>
          <w:szCs w:val="26"/>
        </w:rPr>
        <w:t>delicate operazioni di pulitura e consolidamento</w:t>
      </w:r>
      <w:r w:rsidRPr="00425378">
        <w:rPr>
          <w:rFonts w:ascii="Garamond" w:hAnsi="Garamond"/>
          <w:sz w:val="26"/>
          <w:szCs w:val="26"/>
        </w:rPr>
        <w:t xml:space="preserve"> delle superfici decorate. Sono stati eseguiti test di pulitura su vari punti significativi – cornicione, presbiterio, dipinti murali e organo ligneo – con diverse metodologie e materiali. La Soprintendenza ha approvato le tecniche più idonee, garantendo il massimo rispetto del valore storico e artistico dell’edificio.</w:t>
      </w:r>
    </w:p>
    <w:p w14:paraId="7E127D83" w14:textId="77777777" w:rsidR="00400BBD" w:rsidRPr="00425378" w:rsidRDefault="00400BBD" w:rsidP="00400BBD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5378">
        <w:rPr>
          <w:rFonts w:ascii="Garamond" w:hAnsi="Garamond"/>
          <w:sz w:val="26"/>
          <w:szCs w:val="26"/>
        </w:rPr>
        <w:t xml:space="preserve">Particolare attenzione è dedicata alla </w:t>
      </w:r>
      <w:r w:rsidRPr="00425378">
        <w:rPr>
          <w:rFonts w:ascii="Garamond" w:hAnsi="Garamond"/>
          <w:b/>
          <w:bCs/>
          <w:sz w:val="26"/>
          <w:szCs w:val="26"/>
        </w:rPr>
        <w:t>volta della navata centrale</w:t>
      </w:r>
      <w:r w:rsidRPr="00425378">
        <w:rPr>
          <w:rFonts w:ascii="Garamond" w:hAnsi="Garamond"/>
          <w:sz w:val="26"/>
          <w:szCs w:val="26"/>
        </w:rPr>
        <w:t xml:space="preserve">, dove prosegue la pulitura unita ai necessari consolidamenti strutturali. Le restauratrici stanno inoltre lavorando alla </w:t>
      </w:r>
      <w:r w:rsidRPr="00425378">
        <w:rPr>
          <w:rFonts w:ascii="Garamond" w:hAnsi="Garamond"/>
          <w:b/>
          <w:bCs/>
          <w:sz w:val="26"/>
          <w:szCs w:val="26"/>
        </w:rPr>
        <w:t>ricomposizione dei frammenti decorativi</w:t>
      </w:r>
      <w:r w:rsidRPr="00425378">
        <w:rPr>
          <w:rFonts w:ascii="Garamond" w:hAnsi="Garamond"/>
          <w:sz w:val="26"/>
          <w:szCs w:val="26"/>
        </w:rPr>
        <w:t xml:space="preserve"> caduti durante la frana: una parte significativa, tra cui gli affreschi di </w:t>
      </w:r>
      <w:r w:rsidRPr="00425378">
        <w:rPr>
          <w:rFonts w:ascii="Garamond" w:hAnsi="Garamond"/>
          <w:b/>
          <w:bCs/>
          <w:sz w:val="26"/>
          <w:szCs w:val="26"/>
        </w:rPr>
        <w:t>Domenico Caresana</w:t>
      </w:r>
      <w:r w:rsidRPr="00425378">
        <w:rPr>
          <w:rFonts w:ascii="Garamond" w:hAnsi="Garamond"/>
          <w:sz w:val="26"/>
          <w:szCs w:val="26"/>
        </w:rPr>
        <w:t xml:space="preserve"> nella zona del presbiterio, verrà ricollocata in sede. I frammenti minori, come quelli dell’“Incoronazione della Vergine”, saranno conservati in apposite </w:t>
      </w:r>
      <w:r w:rsidRPr="00425378">
        <w:rPr>
          <w:rFonts w:ascii="Garamond" w:hAnsi="Garamond"/>
          <w:sz w:val="26"/>
          <w:szCs w:val="26"/>
        </w:rPr>
        <w:lastRenderedPageBreak/>
        <w:t>cassette, secondo le indicazioni della Diocesi, mentre le superfici danneggiate verranno integrate in modo neutro.</w:t>
      </w:r>
    </w:p>
    <w:p w14:paraId="04936CD2" w14:textId="77777777" w:rsidR="00425378" w:rsidRPr="00425378" w:rsidRDefault="00425378" w:rsidP="00400BBD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26660C4B" w14:textId="748099A6" w:rsidR="00400BBD" w:rsidRPr="00425378" w:rsidRDefault="00724ED5" w:rsidP="00400BBD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425378">
        <w:rPr>
          <w:rFonts w:ascii="Garamond" w:hAnsi="Garamond"/>
          <w:b/>
          <w:bCs/>
          <w:sz w:val="26"/>
          <w:szCs w:val="26"/>
        </w:rPr>
        <w:t>INTERVENTI ESTERNI E COPERTURA</w:t>
      </w:r>
    </w:p>
    <w:p w14:paraId="33F25CE8" w14:textId="77777777" w:rsidR="00400BBD" w:rsidRPr="00425378" w:rsidRDefault="00400BBD" w:rsidP="00400BBD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5378">
        <w:rPr>
          <w:rFonts w:ascii="Garamond" w:hAnsi="Garamond"/>
          <w:sz w:val="26"/>
          <w:szCs w:val="26"/>
        </w:rPr>
        <w:t xml:space="preserve">All’esterno, i ponteggi sono stati completati e adattati per consentire un migliore accesso al cantiere. È stata realizzata una </w:t>
      </w:r>
      <w:r w:rsidRPr="00425378">
        <w:rPr>
          <w:rFonts w:ascii="Garamond" w:hAnsi="Garamond"/>
          <w:b/>
          <w:bCs/>
          <w:sz w:val="26"/>
          <w:szCs w:val="26"/>
        </w:rPr>
        <w:t>copertura mobile protettiva</w:t>
      </w:r>
      <w:r w:rsidRPr="00425378">
        <w:rPr>
          <w:rFonts w:ascii="Garamond" w:hAnsi="Garamond"/>
          <w:sz w:val="26"/>
          <w:szCs w:val="26"/>
        </w:rPr>
        <w:t xml:space="preserve"> che consente di lavorare anche in caso di pioggia e protegge la Chiesa dalle infiltrazioni. Nella navata centrale è stato </w:t>
      </w:r>
      <w:r w:rsidRPr="00425378">
        <w:rPr>
          <w:rFonts w:ascii="Garamond" w:hAnsi="Garamond"/>
          <w:b/>
          <w:bCs/>
          <w:sz w:val="26"/>
          <w:szCs w:val="26"/>
        </w:rPr>
        <w:t>smontato il tetto della prima metà</w:t>
      </w:r>
      <w:r w:rsidRPr="00425378">
        <w:rPr>
          <w:rFonts w:ascii="Garamond" w:hAnsi="Garamond"/>
          <w:sz w:val="26"/>
          <w:szCs w:val="26"/>
        </w:rPr>
        <w:t xml:space="preserve">, con contestuale ricostruzione di alcune porzioni murarie perimetrali realizzate in passato con materiali non idonei. Seguiranno la </w:t>
      </w:r>
      <w:r w:rsidRPr="00425378">
        <w:rPr>
          <w:rFonts w:ascii="Garamond" w:hAnsi="Garamond"/>
          <w:b/>
          <w:bCs/>
          <w:sz w:val="26"/>
          <w:szCs w:val="26"/>
        </w:rPr>
        <w:t>realizzazione della nuova struttura del tetto</w:t>
      </w:r>
      <w:r w:rsidRPr="00425378">
        <w:rPr>
          <w:rFonts w:ascii="Garamond" w:hAnsi="Garamond"/>
          <w:sz w:val="26"/>
          <w:szCs w:val="26"/>
        </w:rPr>
        <w:t xml:space="preserve"> e la </w:t>
      </w:r>
      <w:r w:rsidRPr="00425378">
        <w:rPr>
          <w:rFonts w:ascii="Garamond" w:hAnsi="Garamond"/>
          <w:b/>
          <w:bCs/>
          <w:sz w:val="26"/>
          <w:szCs w:val="26"/>
        </w:rPr>
        <w:t>posa delle piode</w:t>
      </w:r>
      <w:r w:rsidRPr="00425378">
        <w:rPr>
          <w:rFonts w:ascii="Garamond" w:hAnsi="Garamond"/>
          <w:sz w:val="26"/>
          <w:szCs w:val="26"/>
        </w:rPr>
        <w:t>, prima di procedere con la seconda metà della copertura. Le lavorazioni proseguiranno compatibilmente con le condizioni meteorologiche.</w:t>
      </w:r>
    </w:p>
    <w:p w14:paraId="0975AE80" w14:textId="77777777" w:rsidR="00425378" w:rsidRPr="00425378" w:rsidRDefault="00425378" w:rsidP="00400BBD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73E30AF1" w14:textId="26C25CFA" w:rsidR="00400BBD" w:rsidRPr="00425378" w:rsidRDefault="00724ED5" w:rsidP="00400BBD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425378">
        <w:rPr>
          <w:rFonts w:ascii="Garamond" w:hAnsi="Garamond"/>
          <w:b/>
          <w:bCs/>
          <w:sz w:val="26"/>
          <w:szCs w:val="26"/>
        </w:rPr>
        <w:t>COLLABORAZIONE E PROSPETTIVE</w:t>
      </w:r>
    </w:p>
    <w:p w14:paraId="6827B782" w14:textId="77777777" w:rsidR="00400BBD" w:rsidRPr="00425378" w:rsidRDefault="00400BBD" w:rsidP="00400BBD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5378">
        <w:rPr>
          <w:rFonts w:ascii="Garamond" w:hAnsi="Garamond"/>
          <w:sz w:val="26"/>
          <w:szCs w:val="26"/>
        </w:rPr>
        <w:t xml:space="preserve">Il cantiere rappresenta un importante esempio di </w:t>
      </w:r>
      <w:r w:rsidRPr="00425378">
        <w:rPr>
          <w:rFonts w:ascii="Garamond" w:hAnsi="Garamond"/>
          <w:b/>
          <w:bCs/>
          <w:sz w:val="26"/>
          <w:szCs w:val="26"/>
        </w:rPr>
        <w:t>collaborazione tra enti, tecnici e restauratori</w:t>
      </w:r>
      <w:r w:rsidRPr="00425378">
        <w:rPr>
          <w:rFonts w:ascii="Garamond" w:hAnsi="Garamond"/>
          <w:sz w:val="26"/>
          <w:szCs w:val="26"/>
        </w:rPr>
        <w:t>, impegnati nella salvaguardia di un luogo di culto e di storia profondamente radicato nella comunità della Valle Spluga. L’obiettivo è restituire al Santuario la piena integrità strutturale e artistica, preservandone l’autenticità e il valore spirituale.</w:t>
      </w:r>
    </w:p>
    <w:p w14:paraId="4D5C60E8" w14:textId="77777777" w:rsidR="00425378" w:rsidRPr="00425378" w:rsidRDefault="00425378" w:rsidP="00400BBD">
      <w:pPr>
        <w:spacing w:before="240" w:after="240"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695BF84E" w14:textId="3E27EE94" w:rsidR="00400BBD" w:rsidRPr="00425378" w:rsidRDefault="00724ED5" w:rsidP="00400BBD">
      <w:pPr>
        <w:spacing w:before="240" w:after="240"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425378">
        <w:rPr>
          <w:rFonts w:ascii="Garamond" w:hAnsi="Garamond"/>
          <w:b/>
          <w:bCs/>
          <w:sz w:val="26"/>
          <w:szCs w:val="26"/>
        </w:rPr>
        <w:t xml:space="preserve">I LAVORI PREPARATORI AL CANTIERE IN </w:t>
      </w:r>
      <w:r w:rsidR="00425378">
        <w:rPr>
          <w:rFonts w:ascii="Garamond" w:hAnsi="Garamond"/>
          <w:b/>
          <w:bCs/>
          <w:sz w:val="26"/>
          <w:szCs w:val="26"/>
        </w:rPr>
        <w:t>CORSO</w:t>
      </w:r>
    </w:p>
    <w:p w14:paraId="0851B5F6" w14:textId="77777777" w:rsidR="00400BBD" w:rsidRPr="00425378" w:rsidRDefault="00400BBD" w:rsidP="00400BBD">
      <w:pPr>
        <w:spacing w:before="240" w:after="240" w:line="240" w:lineRule="auto"/>
        <w:jc w:val="both"/>
        <w:rPr>
          <w:rFonts w:ascii="Garamond" w:eastAsia="Times New Roman" w:hAnsi="Garamond" w:cs="Times New Roman"/>
          <w:sz w:val="26"/>
          <w:szCs w:val="26"/>
        </w:rPr>
      </w:pPr>
      <w:r w:rsidRPr="00425378">
        <w:rPr>
          <w:rFonts w:ascii="Garamond" w:hAnsi="Garamond"/>
          <w:sz w:val="26"/>
          <w:szCs w:val="26"/>
        </w:rPr>
        <w:t xml:space="preserve">Cosa è stato fatto nei sette anni che hanno preceduto l’avvio del cantiere? Innanzitutto, è stato necessario mettere completamente in sicurezza il versante montano, con la realizzazione di un vallo </w:t>
      </w:r>
      <w:r w:rsidRPr="00425378">
        <w:rPr>
          <w:rFonts w:ascii="Garamond" w:eastAsia="Times New Roman" w:hAnsi="Garamond" w:cs="Times New Roman"/>
          <w:sz w:val="26"/>
          <w:szCs w:val="26"/>
        </w:rPr>
        <w:t xml:space="preserve">lungo 243 metri e alto fino a 23 metri, per un investimento di 2,5 milioni di euro coperti da Regione Lombardia. Questo manufatto, realizzato con i materiali recuperati dalla frana, ha lo scopo di contenere eventuali futuri crolli, proteggendo sia il Santuario che la sottostante Statale 36. La parete della montagna è, inoltre, costantemente monitorata da </w:t>
      </w:r>
      <w:r w:rsidRPr="00425378">
        <w:rPr>
          <w:rFonts w:ascii="Garamond" w:eastAsia="Times New Roman" w:hAnsi="Garamond" w:cs="Times New Roman"/>
          <w:b/>
          <w:sz w:val="26"/>
          <w:szCs w:val="26"/>
        </w:rPr>
        <w:t>Arpa Lombardia</w:t>
      </w:r>
      <w:r w:rsidRPr="00425378">
        <w:rPr>
          <w:rFonts w:ascii="Garamond" w:eastAsia="Times New Roman" w:hAnsi="Garamond" w:cs="Times New Roman"/>
          <w:sz w:val="26"/>
          <w:szCs w:val="26"/>
        </w:rPr>
        <w:t xml:space="preserve">, grazie a un sistema di controllo avanzato, che garantisce un monitoraggio continuo della stabilità del versante. Parallelamente, per preservare il patrimonio artistico del Santuario, già prima della frana furono messi in salvo </w:t>
      </w:r>
      <w:r w:rsidRPr="00425378">
        <w:rPr>
          <w:rFonts w:ascii="Garamond" w:eastAsia="Times New Roman" w:hAnsi="Garamond" w:cs="Times New Roman"/>
          <w:b/>
          <w:sz w:val="26"/>
          <w:szCs w:val="26"/>
        </w:rPr>
        <w:t>dipinti, stendardi e oltre 120 oggetti sacri</w:t>
      </w:r>
      <w:r w:rsidRPr="00425378">
        <w:rPr>
          <w:rFonts w:ascii="Garamond" w:eastAsia="Times New Roman" w:hAnsi="Garamond" w:cs="Times New Roman"/>
          <w:sz w:val="26"/>
          <w:szCs w:val="26"/>
        </w:rPr>
        <w:t xml:space="preserve">, grazie all’intervento della </w:t>
      </w:r>
      <w:r w:rsidRPr="00425378">
        <w:rPr>
          <w:rFonts w:ascii="Garamond" w:eastAsia="Times New Roman" w:hAnsi="Garamond" w:cs="Times New Roman"/>
          <w:b/>
          <w:sz w:val="26"/>
          <w:szCs w:val="26"/>
        </w:rPr>
        <w:t>Soprintendenza Belle Arti e Paesaggio di Milano</w:t>
      </w:r>
      <w:r w:rsidRPr="00425378">
        <w:rPr>
          <w:rFonts w:ascii="Garamond" w:eastAsia="Times New Roman" w:hAnsi="Garamond" w:cs="Times New Roman"/>
          <w:sz w:val="26"/>
          <w:szCs w:val="26"/>
        </w:rPr>
        <w:t xml:space="preserve">, con il supporto della </w:t>
      </w:r>
      <w:r w:rsidRPr="00425378">
        <w:rPr>
          <w:rFonts w:ascii="Garamond" w:eastAsia="Times New Roman" w:hAnsi="Garamond" w:cs="Times New Roman"/>
          <w:b/>
          <w:sz w:val="26"/>
          <w:szCs w:val="26"/>
        </w:rPr>
        <w:t xml:space="preserve">Diocesi di Como, dei Carabinieri, dei Vigili del Fuoco e delle autorità locali. </w:t>
      </w:r>
      <w:r w:rsidRPr="00425378">
        <w:rPr>
          <w:rFonts w:ascii="Garamond" w:eastAsia="Times New Roman" w:hAnsi="Garamond" w:cs="Times New Roman"/>
          <w:sz w:val="26"/>
          <w:szCs w:val="26"/>
        </w:rPr>
        <w:t xml:space="preserve">Le opere più preziose sono state </w:t>
      </w:r>
      <w:r w:rsidRPr="00425378">
        <w:rPr>
          <w:rFonts w:ascii="Garamond" w:eastAsia="Times New Roman" w:hAnsi="Garamond" w:cs="Times New Roman"/>
          <w:sz w:val="26"/>
          <w:szCs w:val="26"/>
        </w:rPr>
        <w:lastRenderedPageBreak/>
        <w:t xml:space="preserve">restaurate dalla Soprintendenza nel </w:t>
      </w:r>
      <w:r w:rsidRPr="00425378">
        <w:rPr>
          <w:rFonts w:ascii="Garamond" w:eastAsia="Times New Roman" w:hAnsi="Garamond" w:cs="Times New Roman"/>
          <w:b/>
          <w:sz w:val="26"/>
          <w:szCs w:val="26"/>
        </w:rPr>
        <w:t>2021</w:t>
      </w:r>
      <w:r w:rsidRPr="00425378">
        <w:rPr>
          <w:rFonts w:ascii="Garamond" w:eastAsia="Times New Roman" w:hAnsi="Garamond" w:cs="Times New Roman"/>
          <w:sz w:val="26"/>
          <w:szCs w:val="26"/>
        </w:rPr>
        <w:t xml:space="preserve"> e oggi si trovano nella </w:t>
      </w:r>
      <w:r w:rsidRPr="00425378">
        <w:rPr>
          <w:rFonts w:ascii="Garamond" w:eastAsia="Times New Roman" w:hAnsi="Garamond" w:cs="Times New Roman"/>
          <w:b/>
          <w:sz w:val="26"/>
          <w:szCs w:val="26"/>
        </w:rPr>
        <w:t>cappella dell’Addolorata</w:t>
      </w:r>
      <w:r w:rsidRPr="00425378">
        <w:rPr>
          <w:rFonts w:ascii="Garamond" w:eastAsia="Times New Roman" w:hAnsi="Garamond" w:cs="Times New Roman"/>
          <w:sz w:val="26"/>
          <w:szCs w:val="26"/>
        </w:rPr>
        <w:t xml:space="preserve"> all’interno della </w:t>
      </w:r>
      <w:r w:rsidRPr="00425378">
        <w:rPr>
          <w:rFonts w:ascii="Garamond" w:eastAsia="Times New Roman" w:hAnsi="Garamond" w:cs="Times New Roman"/>
          <w:b/>
          <w:sz w:val="26"/>
          <w:szCs w:val="26"/>
        </w:rPr>
        <w:t>chiesa di San Lorenzo a Chiavenna</w:t>
      </w:r>
      <w:r w:rsidRPr="00425378">
        <w:rPr>
          <w:rFonts w:ascii="Garamond" w:eastAsia="Times New Roman" w:hAnsi="Garamond" w:cs="Times New Roman"/>
          <w:sz w:val="26"/>
          <w:szCs w:val="26"/>
        </w:rPr>
        <w:t xml:space="preserve">, insieme alla </w:t>
      </w:r>
      <w:r w:rsidRPr="00425378">
        <w:rPr>
          <w:rFonts w:ascii="Garamond" w:eastAsia="Times New Roman" w:hAnsi="Garamond" w:cs="Times New Roman"/>
          <w:b/>
          <w:sz w:val="26"/>
          <w:szCs w:val="26"/>
        </w:rPr>
        <w:t>statua della Madonna di Gallivaggio</w:t>
      </w:r>
      <w:r w:rsidRPr="00425378">
        <w:rPr>
          <w:rFonts w:ascii="Garamond" w:eastAsia="Times New Roman" w:hAnsi="Garamond" w:cs="Times New Roman"/>
          <w:sz w:val="26"/>
          <w:szCs w:val="26"/>
        </w:rPr>
        <w:t>. Qui rimarranno custodite fino al completamento del restauro del Santuario, quando potranno finalmente tornare alla loro collocazione originaria. Non dimentichiamo, inoltre, che la zona e le caratteristiche del Santuario hanno richiesto particolari accortezze, con iter amministrativi, procedure rigorose e trasparenti per quanto riguarda gli aspetti economici, insieme alla tutela culturale e ambientale. A tutto questo si aggiungono le ulteriori difficoltà causate dalla pandemia, che ha rallentato il regolare dispiegarsi del percorso burocratico.</w:t>
      </w:r>
    </w:p>
    <w:p w14:paraId="1286561E" w14:textId="7A38A072" w:rsidR="00CA18A7" w:rsidRPr="00311A45" w:rsidRDefault="00400BBD" w:rsidP="00425378">
      <w:pPr>
        <w:spacing w:line="240" w:lineRule="auto"/>
        <w:jc w:val="both"/>
        <w:rPr>
          <w:sz w:val="24"/>
          <w:szCs w:val="24"/>
        </w:rPr>
      </w:pPr>
      <w:r w:rsidRPr="00425378">
        <w:rPr>
          <w:rFonts w:ascii="Garamond" w:hAnsi="Garamond"/>
          <w:sz w:val="26"/>
          <w:szCs w:val="26"/>
        </w:rPr>
        <w:t>«</w:t>
      </w:r>
      <w:r w:rsidRPr="00425378">
        <w:rPr>
          <w:rFonts w:ascii="Garamond" w:eastAsia="Times New Roman" w:hAnsi="Garamond" w:cs="Arial"/>
          <w:color w:val="000000"/>
          <w:sz w:val="26"/>
          <w:szCs w:val="26"/>
          <w:lang w:eastAsia="it-IT"/>
        </w:rPr>
        <w:t xml:space="preserve">Il Santuario di Gallivaggio – è la riflessione di </w:t>
      </w:r>
      <w:r w:rsidRPr="00425378">
        <w:rPr>
          <w:rFonts w:ascii="Garamond" w:hAnsi="Garamond"/>
          <w:b/>
          <w:bCs/>
          <w:sz w:val="26"/>
          <w:szCs w:val="26"/>
        </w:rPr>
        <w:t>monsignor Andrea Caelli</w:t>
      </w:r>
      <w:r w:rsidRPr="00425378">
        <w:rPr>
          <w:rFonts w:ascii="Garamond" w:hAnsi="Garamond"/>
          <w:sz w:val="26"/>
          <w:szCs w:val="26"/>
        </w:rPr>
        <w:t xml:space="preserve">, arciprete di Chiavenna – </w:t>
      </w:r>
      <w:r w:rsidRPr="00425378">
        <w:rPr>
          <w:rFonts w:ascii="Garamond" w:eastAsia="Times New Roman" w:hAnsi="Garamond" w:cs="Arial"/>
          <w:color w:val="000000"/>
          <w:sz w:val="26"/>
          <w:szCs w:val="26"/>
          <w:lang w:eastAsia="it-IT"/>
        </w:rPr>
        <w:t>ci ricorda che siamo pellegrini, fragili e bisognosi, ma anche amati, liberati e salvati. Il suo restauro non è solo un’operazione di recupero architettonico, ma un atto di fiducia nel futuro e nella continua protezione di Maria. È un luogo che deve tornare a vivere, per accogliere ancora tante persone in ricerca, in preghiera e in cammino».</w:t>
      </w:r>
    </w:p>
    <w:sectPr w:rsidR="00CA18A7" w:rsidRPr="00311A45" w:rsidSect="001B63B5">
      <w:headerReference w:type="default" r:id="rId10"/>
      <w:footerReference w:type="default" r:id="rId11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0DC8A" w14:textId="77777777" w:rsidR="00BF3949" w:rsidRDefault="00BF3949" w:rsidP="00A9629A">
      <w:pPr>
        <w:spacing w:after="0" w:line="240" w:lineRule="auto"/>
      </w:pPr>
      <w:r>
        <w:separator/>
      </w:r>
    </w:p>
  </w:endnote>
  <w:endnote w:type="continuationSeparator" w:id="0">
    <w:p w14:paraId="2FCBEB3A" w14:textId="77777777" w:rsidR="00BF3949" w:rsidRDefault="00BF3949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E5BDE" w14:textId="77777777" w:rsidR="00BF3949" w:rsidRDefault="00BF3949" w:rsidP="00A9629A">
      <w:pPr>
        <w:spacing w:after="0" w:line="240" w:lineRule="auto"/>
      </w:pPr>
      <w:r>
        <w:separator/>
      </w:r>
    </w:p>
  </w:footnote>
  <w:footnote w:type="continuationSeparator" w:id="0">
    <w:p w14:paraId="441F521D" w14:textId="77777777" w:rsidR="00BF3949" w:rsidRDefault="00BF3949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07E04A27" w:rsidR="00A9629A" w:rsidRDefault="001E4F7D" w:rsidP="009A6004">
    <w:pPr>
      <w:pStyle w:val="Intestazione"/>
      <w:jc w:val="right"/>
    </w:pPr>
    <w:r w:rsidRPr="001E4F7D">
      <w:rPr>
        <w:noProof/>
      </w:rPr>
      <w:drawing>
        <wp:inline distT="0" distB="0" distL="0" distR="0" wp14:anchorId="5D425841" wp14:editId="0F47BC53">
          <wp:extent cx="1168369" cy="1232857"/>
          <wp:effectExtent l="0" t="0" r="0" b="5715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4698" cy="1260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6004">
      <w:rPr>
        <w:noProof/>
      </w:rPr>
      <w:t xml:space="preserve">                                                                 </w:t>
    </w:r>
    <w:r w:rsidR="009A6004">
      <w:rPr>
        <w:noProof/>
      </w:rPr>
      <w:drawing>
        <wp:inline distT="0" distB="0" distL="0" distR="0" wp14:anchorId="17353A48" wp14:editId="128FC6BB">
          <wp:extent cx="2526811" cy="777077"/>
          <wp:effectExtent l="0" t="0" r="0" b="0"/>
          <wp:docPr id="1991139100" name="Immagine 1" descr="Immagine che contiene Carattere, appendiabiti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139100" name="Immagine 1" descr="Immagine che contiene Carattere, appendiabiti, design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0620" cy="793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6"/>
  </w:num>
  <w:num w:numId="2" w16cid:durableId="728457847">
    <w:abstractNumId w:val="11"/>
  </w:num>
  <w:num w:numId="3" w16cid:durableId="1257709109">
    <w:abstractNumId w:val="10"/>
  </w:num>
  <w:num w:numId="4" w16cid:durableId="2092849220">
    <w:abstractNumId w:val="5"/>
  </w:num>
  <w:num w:numId="5" w16cid:durableId="54397659">
    <w:abstractNumId w:val="3"/>
  </w:num>
  <w:num w:numId="6" w16cid:durableId="1197621982">
    <w:abstractNumId w:val="0"/>
  </w:num>
  <w:num w:numId="7" w16cid:durableId="226260181">
    <w:abstractNumId w:val="12"/>
  </w:num>
  <w:num w:numId="8" w16cid:durableId="609582575">
    <w:abstractNumId w:val="14"/>
  </w:num>
  <w:num w:numId="9" w16cid:durableId="600603137">
    <w:abstractNumId w:val="9"/>
  </w:num>
  <w:num w:numId="10" w16cid:durableId="2054772486">
    <w:abstractNumId w:val="2"/>
  </w:num>
  <w:num w:numId="11" w16cid:durableId="2085909107">
    <w:abstractNumId w:val="13"/>
  </w:num>
  <w:num w:numId="12" w16cid:durableId="302465059">
    <w:abstractNumId w:val="1"/>
  </w:num>
  <w:num w:numId="13" w16cid:durableId="1386029310">
    <w:abstractNumId w:val="7"/>
  </w:num>
  <w:num w:numId="14" w16cid:durableId="1393654268">
    <w:abstractNumId w:val="8"/>
  </w:num>
  <w:num w:numId="15" w16cid:durableId="122325236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2E92"/>
    <w:rsid w:val="000C65D8"/>
    <w:rsid w:val="000D1828"/>
    <w:rsid w:val="000D27C0"/>
    <w:rsid w:val="000D3F9F"/>
    <w:rsid w:val="000D4E07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68FF"/>
    <w:rsid w:val="00121D35"/>
    <w:rsid w:val="001267C7"/>
    <w:rsid w:val="001308F4"/>
    <w:rsid w:val="00131DD1"/>
    <w:rsid w:val="00133875"/>
    <w:rsid w:val="001348C7"/>
    <w:rsid w:val="00135D3C"/>
    <w:rsid w:val="001435F8"/>
    <w:rsid w:val="00143762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4027"/>
    <w:rsid w:val="001D488B"/>
    <w:rsid w:val="001D7E1C"/>
    <w:rsid w:val="001E163D"/>
    <w:rsid w:val="001E4F7D"/>
    <w:rsid w:val="001F2079"/>
    <w:rsid w:val="001F2EAC"/>
    <w:rsid w:val="001F3F4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5F72"/>
    <w:rsid w:val="002A2381"/>
    <w:rsid w:val="002A2813"/>
    <w:rsid w:val="002A33B9"/>
    <w:rsid w:val="002A48DC"/>
    <w:rsid w:val="002A48FE"/>
    <w:rsid w:val="002A56A9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51E9"/>
    <w:rsid w:val="0034688B"/>
    <w:rsid w:val="00357930"/>
    <w:rsid w:val="003617DA"/>
    <w:rsid w:val="0036402B"/>
    <w:rsid w:val="003704D1"/>
    <w:rsid w:val="003722B0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2F35"/>
    <w:rsid w:val="003B3C54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6BA5"/>
    <w:rsid w:val="003F7D0C"/>
    <w:rsid w:val="00400BBD"/>
    <w:rsid w:val="0040579E"/>
    <w:rsid w:val="00407D8D"/>
    <w:rsid w:val="00412466"/>
    <w:rsid w:val="00424F66"/>
    <w:rsid w:val="00425378"/>
    <w:rsid w:val="00425DDC"/>
    <w:rsid w:val="00430F8E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7013E"/>
    <w:rsid w:val="00471196"/>
    <w:rsid w:val="0047393A"/>
    <w:rsid w:val="004753B9"/>
    <w:rsid w:val="004756CA"/>
    <w:rsid w:val="00484A84"/>
    <w:rsid w:val="00484D2A"/>
    <w:rsid w:val="0048528C"/>
    <w:rsid w:val="00495BE1"/>
    <w:rsid w:val="00495F26"/>
    <w:rsid w:val="004A4B3F"/>
    <w:rsid w:val="004A6B06"/>
    <w:rsid w:val="004B0756"/>
    <w:rsid w:val="004B1EAB"/>
    <w:rsid w:val="004B685A"/>
    <w:rsid w:val="004C3E9F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05F6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627E"/>
    <w:rsid w:val="005668FE"/>
    <w:rsid w:val="00566BEB"/>
    <w:rsid w:val="00566F1C"/>
    <w:rsid w:val="0056778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64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6034"/>
    <w:rsid w:val="006D6EEA"/>
    <w:rsid w:val="006E2C2A"/>
    <w:rsid w:val="006E2C8A"/>
    <w:rsid w:val="006E30F2"/>
    <w:rsid w:val="006E40C1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4ED5"/>
    <w:rsid w:val="007278B3"/>
    <w:rsid w:val="00730A26"/>
    <w:rsid w:val="007340AD"/>
    <w:rsid w:val="007411C4"/>
    <w:rsid w:val="0074462D"/>
    <w:rsid w:val="00745B66"/>
    <w:rsid w:val="007463CC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4887"/>
    <w:rsid w:val="007D4E9B"/>
    <w:rsid w:val="007D529A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20B5E"/>
    <w:rsid w:val="00820E49"/>
    <w:rsid w:val="00820E88"/>
    <w:rsid w:val="0082783A"/>
    <w:rsid w:val="0083073D"/>
    <w:rsid w:val="008309E8"/>
    <w:rsid w:val="00830E52"/>
    <w:rsid w:val="0083348D"/>
    <w:rsid w:val="00835121"/>
    <w:rsid w:val="0083753F"/>
    <w:rsid w:val="00837D80"/>
    <w:rsid w:val="00844D7D"/>
    <w:rsid w:val="00847E68"/>
    <w:rsid w:val="00852814"/>
    <w:rsid w:val="00854C4C"/>
    <w:rsid w:val="008550D2"/>
    <w:rsid w:val="008553A7"/>
    <w:rsid w:val="00874DF3"/>
    <w:rsid w:val="00877A9F"/>
    <w:rsid w:val="0088089F"/>
    <w:rsid w:val="00880B1A"/>
    <w:rsid w:val="00883912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D7DC4"/>
    <w:rsid w:val="008E249F"/>
    <w:rsid w:val="008E59FD"/>
    <w:rsid w:val="00900D71"/>
    <w:rsid w:val="00903F5C"/>
    <w:rsid w:val="00910958"/>
    <w:rsid w:val="00910DF9"/>
    <w:rsid w:val="009139BE"/>
    <w:rsid w:val="009156B3"/>
    <w:rsid w:val="00917C31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219"/>
    <w:rsid w:val="009A1BD9"/>
    <w:rsid w:val="009A2048"/>
    <w:rsid w:val="009A3F37"/>
    <w:rsid w:val="009A6004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0E25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91C"/>
    <w:rsid w:val="00AC1F71"/>
    <w:rsid w:val="00AC240F"/>
    <w:rsid w:val="00AC54D9"/>
    <w:rsid w:val="00AD08C0"/>
    <w:rsid w:val="00AD0B34"/>
    <w:rsid w:val="00AD197E"/>
    <w:rsid w:val="00AD1A1D"/>
    <w:rsid w:val="00AD2792"/>
    <w:rsid w:val="00AE2BFB"/>
    <w:rsid w:val="00AE53DB"/>
    <w:rsid w:val="00AF0CF2"/>
    <w:rsid w:val="00AF1DA7"/>
    <w:rsid w:val="00AF3921"/>
    <w:rsid w:val="00AF4D47"/>
    <w:rsid w:val="00B01217"/>
    <w:rsid w:val="00B035EB"/>
    <w:rsid w:val="00B0538D"/>
    <w:rsid w:val="00B1232E"/>
    <w:rsid w:val="00B126BC"/>
    <w:rsid w:val="00B152CE"/>
    <w:rsid w:val="00B1532A"/>
    <w:rsid w:val="00B1727C"/>
    <w:rsid w:val="00B225A6"/>
    <w:rsid w:val="00B30748"/>
    <w:rsid w:val="00B3113F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3949"/>
    <w:rsid w:val="00BF556D"/>
    <w:rsid w:val="00BF648F"/>
    <w:rsid w:val="00BF7761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D6876"/>
    <w:rsid w:val="00CE11EB"/>
    <w:rsid w:val="00CE2096"/>
    <w:rsid w:val="00CE2A19"/>
    <w:rsid w:val="00CE2B58"/>
    <w:rsid w:val="00CE3435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1E4C"/>
    <w:rsid w:val="00D237A6"/>
    <w:rsid w:val="00D32A95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07EA"/>
    <w:rsid w:val="00E12292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A56A1"/>
    <w:rsid w:val="00EB332B"/>
    <w:rsid w:val="00EB4F1F"/>
    <w:rsid w:val="00EB4FBE"/>
    <w:rsid w:val="00EB7344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5AD3"/>
    <w:rsid w:val="00EF6092"/>
    <w:rsid w:val="00EF762C"/>
    <w:rsid w:val="00F00C2A"/>
    <w:rsid w:val="00F026FF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DAC"/>
    <w:rsid w:val="00FA4787"/>
    <w:rsid w:val="00FB11A3"/>
    <w:rsid w:val="00FB3E3B"/>
    <w:rsid w:val="00FB6044"/>
    <w:rsid w:val="00FB71BF"/>
    <w:rsid w:val="00FB7ECA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azioni@santuariogallivaggi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antuariogallivaggi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9</cp:revision>
  <cp:lastPrinted>2025-09-19T22:37:00Z</cp:lastPrinted>
  <dcterms:created xsi:type="dcterms:W3CDTF">2025-10-09T21:01:00Z</dcterms:created>
  <dcterms:modified xsi:type="dcterms:W3CDTF">2025-10-10T15:13:00Z</dcterms:modified>
</cp:coreProperties>
</file>