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406A643C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A94CC8">
        <w:rPr>
          <w:color w:val="644C00"/>
          <w:sz w:val="28"/>
          <w:szCs w:val="28"/>
        </w:rPr>
        <w:t>20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11F6DF8E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A94CC8">
        <w:rPr>
          <w:color w:val="644C00"/>
          <w:sz w:val="28"/>
          <w:szCs w:val="28"/>
        </w:rPr>
        <w:t>1°</w:t>
      </w:r>
      <w:r w:rsidR="01C68463" w:rsidRPr="4BB7FA69">
        <w:rPr>
          <w:color w:val="644C00"/>
          <w:sz w:val="28"/>
          <w:szCs w:val="28"/>
        </w:rPr>
        <w:t xml:space="preserve"> </w:t>
      </w:r>
      <w:r w:rsidR="00A94CC8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C1AA879" w14:textId="5E700DD6" w:rsidR="00656DCE" w:rsidRDefault="00A94CC8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MERCOLEDÌ SANTO:</w:t>
      </w:r>
    </w:p>
    <w:p w14:paraId="4F4A0DA2" w14:textId="79B2769B" w:rsidR="00A94CC8" w:rsidRDefault="00A94CC8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 QUESTORE DI COMO CONSEGNA AL VESCOVO</w:t>
      </w:r>
    </w:p>
    <w:p w14:paraId="2DB82711" w14:textId="7C250BA0" w:rsidR="00A94CC8" w:rsidRPr="00656DCE" w:rsidRDefault="00A94CC8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L’OLIO DI CAPACI</w:t>
      </w:r>
    </w:p>
    <w:p w14:paraId="5FEBF4FC" w14:textId="77777777" w:rsidR="0032730F" w:rsidRPr="00B20971" w:rsidRDefault="0032730F" w:rsidP="00B20971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6A2F4E44" w14:textId="77777777" w:rsidR="00FC1346" w:rsidRPr="00A94CC8" w:rsidRDefault="00FC1346" w:rsidP="00FC1346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FC1346">
        <w:rPr>
          <w:rFonts w:ascii="Garamond" w:hAnsi="Garamond"/>
          <w:b/>
          <w:bCs/>
          <w:sz w:val="28"/>
          <w:szCs w:val="28"/>
        </w:rPr>
        <w:t>Questa mattina, Mercoledì Santo 1° aprile 2026, il questore di Como, dottor Filippo Ferri, ha consegnato al Vescovo, cardinale Oscar Cantoni, l’olio di Capaci.</w:t>
      </w:r>
    </w:p>
    <w:p w14:paraId="3A6ABCF6" w14:textId="77777777" w:rsidR="00A94CC8" w:rsidRPr="00FC1346" w:rsidRDefault="00A94CC8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33DA7CF1" w14:textId="77777777" w:rsidR="00FC1346" w:rsidRDefault="00FC1346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FC1346">
        <w:rPr>
          <w:rFonts w:ascii="Garamond" w:hAnsi="Garamond"/>
          <w:b/>
          <w:bCs/>
          <w:sz w:val="28"/>
          <w:szCs w:val="28"/>
        </w:rPr>
        <w:t>Quest’olio sarà mescolato ad altro olio d’oliva, a preziose fragranze provenienti da alcuni monasteri e all’essenza di bergamotto giunta dalla Diocesi di Locri</w:t>
      </w:r>
      <w:r w:rsidRPr="00FC1346">
        <w:rPr>
          <w:rFonts w:ascii="Garamond" w:hAnsi="Garamond"/>
          <w:sz w:val="28"/>
          <w:szCs w:val="28"/>
        </w:rPr>
        <w:t xml:space="preserve">. L’amalgama, benedetta dal Vescovo la mattina del Giovedì Santo in Cattedrale, </w:t>
      </w:r>
      <w:r w:rsidRPr="00FC1346">
        <w:rPr>
          <w:rFonts w:ascii="Garamond" w:hAnsi="Garamond"/>
          <w:b/>
          <w:bCs/>
          <w:sz w:val="28"/>
          <w:szCs w:val="28"/>
        </w:rPr>
        <w:t>diventerà il Sacro Crisma</w:t>
      </w:r>
      <w:r w:rsidRPr="00FC1346">
        <w:rPr>
          <w:rFonts w:ascii="Garamond" w:hAnsi="Garamond"/>
          <w:sz w:val="28"/>
          <w:szCs w:val="28"/>
        </w:rPr>
        <w:t>, l’olio con cui si ungono i battezzati, i cresimati, i nuovi sacerdoti, i nuovi altari e le nuove chiese. Il Sacro Crisma verrà poi distribuito a tutte le parrocchie e comunità della Diocesi, insieme agli altri oli benedetti nella celebrazione di domani (l’olio dei catecumeni e quello degli infermi).</w:t>
      </w:r>
    </w:p>
    <w:p w14:paraId="3318C0D9" w14:textId="77777777" w:rsidR="00841D4D" w:rsidRDefault="00841D4D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9406F9D" w14:textId="4E652EB5" w:rsidR="00841D4D" w:rsidRDefault="00841D4D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841D4D">
        <w:rPr>
          <w:rFonts w:ascii="Garamond" w:hAnsi="Garamond"/>
          <w:b/>
          <w:bCs/>
          <w:sz w:val="28"/>
          <w:szCs w:val="28"/>
        </w:rPr>
        <w:t>La Santa Messa del Crisma sarà celebrata domani, 2 aprile, alle ore 10.00, in Cattedrale a Como</w:t>
      </w:r>
      <w:r>
        <w:rPr>
          <w:rFonts w:ascii="Garamond" w:hAnsi="Garamond"/>
          <w:sz w:val="28"/>
          <w:szCs w:val="28"/>
        </w:rPr>
        <w:t>. Presiederà il Vescovo, cardinale Oscar Cantoni, e saranno presenti decine di sacerdoti da tutta la diocesi, insieme ai fedeli delle loro parrocchie e comunità.</w:t>
      </w:r>
    </w:p>
    <w:p w14:paraId="4C18B7BA" w14:textId="77777777" w:rsidR="00A94CC8" w:rsidRPr="00FC1346" w:rsidRDefault="00A94CC8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FF7F527" w14:textId="77777777" w:rsidR="00FC1346" w:rsidRDefault="00FC1346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FC1346">
        <w:rPr>
          <w:rFonts w:ascii="Garamond" w:hAnsi="Garamond"/>
          <w:b/>
          <w:bCs/>
          <w:sz w:val="28"/>
          <w:szCs w:val="28"/>
        </w:rPr>
        <w:t>L’olio di Capaci è ricavato dagli ulivi piantati nel “Giardino della memoria”, il parco dedicato ai caduti nella lotta alla mafia, sorto nel 2017 nel luogo in cui furono ritrovati i resti della Quarto Savona 15, la Fiat Croma di scorta al giudice Giovanni Falcone</w:t>
      </w:r>
      <w:r w:rsidRPr="00FC1346">
        <w:rPr>
          <w:rFonts w:ascii="Garamond" w:hAnsi="Garamond"/>
          <w:sz w:val="28"/>
          <w:szCs w:val="28"/>
        </w:rPr>
        <w:t>. Nella strage del 23 maggio 1992 morirono, insieme al magistrato e alla moglie Francesca Morvillo, anch’ella giudice, i poliziotti Antonio Montinaro, Vito Schifani e Rocco Dicillo.</w:t>
      </w:r>
    </w:p>
    <w:p w14:paraId="0CCF0716" w14:textId="77777777" w:rsidR="00A94CC8" w:rsidRPr="00FC1346" w:rsidRDefault="00A94CC8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4684BD92" w14:textId="77777777" w:rsidR="00FC1346" w:rsidRDefault="00FC1346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FC1346">
        <w:rPr>
          <w:rFonts w:ascii="Garamond" w:hAnsi="Garamond"/>
          <w:sz w:val="28"/>
          <w:szCs w:val="28"/>
        </w:rPr>
        <w:t xml:space="preserve">La produzione, in quantità limitata, è resa possibile grazie all’impegno della Questura di Palermo e dell’associazione Quarto Savona 15, con la partecipazione degli studenti dell’istituto Majorana e dell’istituto penale per i minorenni Malaspina. L’olio, in occasione del trentesimo anniversario della strage di Capaci, nel 2022 è stato donato alle Chiese della Sicilia. </w:t>
      </w:r>
      <w:r w:rsidRPr="00FC1346">
        <w:rPr>
          <w:rFonts w:ascii="Garamond" w:hAnsi="Garamond"/>
          <w:b/>
          <w:bCs/>
          <w:sz w:val="28"/>
          <w:szCs w:val="28"/>
        </w:rPr>
        <w:t>Dal 2023, in collaborazione con la Conferenza episcopale italiana, viene distribuito a tutte le diocesi italiane</w:t>
      </w:r>
      <w:r w:rsidRPr="00FC1346">
        <w:rPr>
          <w:rFonts w:ascii="Garamond" w:hAnsi="Garamond"/>
          <w:sz w:val="28"/>
          <w:szCs w:val="28"/>
        </w:rPr>
        <w:t>.</w:t>
      </w:r>
    </w:p>
    <w:p w14:paraId="6FED2A59" w14:textId="77777777" w:rsidR="00A94CC8" w:rsidRPr="00FC1346" w:rsidRDefault="00A94CC8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6D697329" w14:textId="77777777" w:rsidR="00FC1346" w:rsidRDefault="00FC1346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FC1346">
        <w:rPr>
          <w:rFonts w:ascii="Garamond" w:hAnsi="Garamond"/>
          <w:sz w:val="28"/>
          <w:szCs w:val="28"/>
        </w:rPr>
        <w:t xml:space="preserve">«Ricevere in dono quest’olio, che sarà benedetto nel Sacro Crisma, è un gesto importante – sottolinea il </w:t>
      </w:r>
      <w:r w:rsidRPr="00FC1346">
        <w:rPr>
          <w:rFonts w:ascii="Garamond" w:hAnsi="Garamond"/>
          <w:b/>
          <w:bCs/>
          <w:sz w:val="28"/>
          <w:szCs w:val="28"/>
        </w:rPr>
        <w:t>cardinale Oscar Cantoni</w:t>
      </w:r>
      <w:r w:rsidRPr="00FC1346">
        <w:rPr>
          <w:rFonts w:ascii="Garamond" w:hAnsi="Garamond"/>
          <w:sz w:val="28"/>
          <w:szCs w:val="28"/>
        </w:rPr>
        <w:t xml:space="preserve"> –. Ci sollecita a fare in modo che la memoria non venga mai meno. </w:t>
      </w:r>
      <w:proofErr w:type="gramStart"/>
      <w:r w:rsidRPr="00FC1346">
        <w:rPr>
          <w:rFonts w:ascii="Garamond" w:hAnsi="Garamond"/>
          <w:sz w:val="28"/>
          <w:szCs w:val="28"/>
        </w:rPr>
        <w:t>Purtroppo</w:t>
      </w:r>
      <w:proofErr w:type="gramEnd"/>
      <w:r w:rsidRPr="00FC1346">
        <w:rPr>
          <w:rFonts w:ascii="Garamond" w:hAnsi="Garamond"/>
          <w:sz w:val="28"/>
          <w:szCs w:val="28"/>
        </w:rPr>
        <w:t xml:space="preserve"> è così facile dimenticare, ridurre ciò che è accaduto a qualcosa di lontano, appartenente al passato. Invece siamo chiamati a custodire il ricordo e a riconoscere che anche i segni più negativi possono essere trasformati in segni di bene, grazie all’amore. Un amore che si è donato fino alla fine. È questo che dobbiamo trasmettere, soprattutto ai giovani, perché non dimentichino».</w:t>
      </w:r>
    </w:p>
    <w:p w14:paraId="2B2497BA" w14:textId="77777777" w:rsidR="00A94CC8" w:rsidRPr="00FC1346" w:rsidRDefault="00A94CC8" w:rsidP="00FC1346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4EF50E15" w14:textId="35DD7AA3" w:rsidR="007A2949" w:rsidRPr="007A2949" w:rsidRDefault="00FC1346" w:rsidP="00FC1346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FC1346">
        <w:rPr>
          <w:rFonts w:ascii="Garamond" w:hAnsi="Garamond"/>
          <w:sz w:val="28"/>
          <w:szCs w:val="28"/>
        </w:rPr>
        <w:t xml:space="preserve">«Con quest’olio donato alla Diocesi – è il pensiero del questore, </w:t>
      </w:r>
      <w:r w:rsidRPr="00FC1346">
        <w:rPr>
          <w:rFonts w:ascii="Garamond" w:hAnsi="Garamond"/>
          <w:b/>
          <w:bCs/>
          <w:sz w:val="28"/>
          <w:szCs w:val="28"/>
        </w:rPr>
        <w:t>dottor Filippo Ferri</w:t>
      </w:r>
      <w:r w:rsidRPr="00FC1346">
        <w:rPr>
          <w:rFonts w:ascii="Garamond" w:hAnsi="Garamond"/>
          <w:sz w:val="28"/>
          <w:szCs w:val="28"/>
        </w:rPr>
        <w:t xml:space="preserve"> – ricordiamo un esempio straordinario: il sacrificio compiuto da uomini e donne che hanno dato la propria vita per combattere la mafia. Un gesto che si rinnova e si rafforza, richiamando tutti noi a continuare a credere e a custodire la memoria».</w:t>
      </w:r>
    </w:p>
    <w:sectPr w:rsidR="007A2949" w:rsidRPr="007A2949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38E57" w14:textId="77777777" w:rsidR="00461C9C" w:rsidRDefault="00461C9C" w:rsidP="00A9629A">
      <w:pPr>
        <w:spacing w:after="0" w:line="240" w:lineRule="auto"/>
      </w:pPr>
      <w:r>
        <w:separator/>
      </w:r>
    </w:p>
  </w:endnote>
  <w:endnote w:type="continuationSeparator" w:id="0">
    <w:p w14:paraId="56980CE8" w14:textId="77777777" w:rsidR="00461C9C" w:rsidRDefault="00461C9C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01AE5" w14:textId="77777777" w:rsidR="00461C9C" w:rsidRDefault="00461C9C" w:rsidP="00A9629A">
      <w:pPr>
        <w:spacing w:after="0" w:line="240" w:lineRule="auto"/>
      </w:pPr>
      <w:r>
        <w:separator/>
      </w:r>
    </w:p>
  </w:footnote>
  <w:footnote w:type="continuationSeparator" w:id="0">
    <w:p w14:paraId="0A79E0FB" w14:textId="77777777" w:rsidR="00461C9C" w:rsidRDefault="00461C9C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8"/>
  </w:num>
  <w:num w:numId="3" w16cid:durableId="862978334">
    <w:abstractNumId w:val="5"/>
  </w:num>
  <w:num w:numId="4" w16cid:durableId="297079165">
    <w:abstractNumId w:val="36"/>
  </w:num>
  <w:num w:numId="5" w16cid:durableId="728457847">
    <w:abstractNumId w:val="30"/>
  </w:num>
  <w:num w:numId="6" w16cid:durableId="559554264">
    <w:abstractNumId w:val="4"/>
  </w:num>
  <w:num w:numId="7" w16cid:durableId="548031631">
    <w:abstractNumId w:val="29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27"/>
  </w:num>
  <w:num w:numId="11" w16cid:durableId="972372180">
    <w:abstractNumId w:val="24"/>
  </w:num>
  <w:num w:numId="12" w16cid:durableId="1732145468">
    <w:abstractNumId w:val="14"/>
  </w:num>
  <w:num w:numId="13" w16cid:durableId="420106040">
    <w:abstractNumId w:val="18"/>
  </w:num>
  <w:num w:numId="14" w16cid:durableId="1169176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5"/>
  </w:num>
  <w:num w:numId="17" w16cid:durableId="1604991298">
    <w:abstractNumId w:val="37"/>
  </w:num>
  <w:num w:numId="18" w16cid:durableId="2061056942">
    <w:abstractNumId w:val="26"/>
  </w:num>
  <w:num w:numId="19" w16cid:durableId="217595616">
    <w:abstractNumId w:val="32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1"/>
  </w:num>
  <w:num w:numId="23" w16cid:durableId="711340778">
    <w:abstractNumId w:val="22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20"/>
  </w:num>
  <w:num w:numId="27" w16cid:durableId="1528135107">
    <w:abstractNumId w:val="40"/>
  </w:num>
  <w:num w:numId="28" w16cid:durableId="1827084085">
    <w:abstractNumId w:val="19"/>
  </w:num>
  <w:num w:numId="29" w16cid:durableId="240989957">
    <w:abstractNumId w:val="39"/>
  </w:num>
  <w:num w:numId="30" w16cid:durableId="1755472756">
    <w:abstractNumId w:val="42"/>
  </w:num>
  <w:num w:numId="31" w16cid:durableId="2099053519">
    <w:abstractNumId w:val="7"/>
  </w:num>
  <w:num w:numId="32" w16cid:durableId="730272219">
    <w:abstractNumId w:val="15"/>
  </w:num>
  <w:num w:numId="33" w16cid:durableId="1029649698">
    <w:abstractNumId w:val="1"/>
  </w:num>
  <w:num w:numId="34" w16cid:durableId="8486122">
    <w:abstractNumId w:val="33"/>
  </w:num>
  <w:num w:numId="35" w16cid:durableId="1895310400">
    <w:abstractNumId w:val="25"/>
  </w:num>
  <w:num w:numId="36" w16cid:durableId="766656072">
    <w:abstractNumId w:val="6"/>
  </w:num>
  <w:num w:numId="37" w16cid:durableId="475952968">
    <w:abstractNumId w:val="28"/>
  </w:num>
  <w:num w:numId="38" w16cid:durableId="1749888786">
    <w:abstractNumId w:val="31"/>
  </w:num>
  <w:num w:numId="39" w16cid:durableId="1320353803">
    <w:abstractNumId w:val="16"/>
  </w:num>
  <w:num w:numId="40" w16cid:durableId="125514663">
    <w:abstractNumId w:val="17"/>
  </w:num>
  <w:num w:numId="41" w16cid:durableId="154998266">
    <w:abstractNumId w:val="34"/>
  </w:num>
  <w:num w:numId="42" w16cid:durableId="238439837">
    <w:abstractNumId w:val="13"/>
  </w:num>
  <w:num w:numId="43" w16cid:durableId="2046170048">
    <w:abstractNumId w:val="23"/>
  </w:num>
  <w:num w:numId="44" w16cid:durableId="18558774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7484"/>
    <w:rsid w:val="000161BD"/>
    <w:rsid w:val="00026F86"/>
    <w:rsid w:val="000276B3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1078BA"/>
    <w:rsid w:val="001267C7"/>
    <w:rsid w:val="00133875"/>
    <w:rsid w:val="001348C7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B1AF3"/>
    <w:rsid w:val="001B27AB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46345"/>
    <w:rsid w:val="00264C7A"/>
    <w:rsid w:val="00265CE9"/>
    <w:rsid w:val="0027400C"/>
    <w:rsid w:val="00280CF3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5030"/>
    <w:rsid w:val="00307B28"/>
    <w:rsid w:val="0031414C"/>
    <w:rsid w:val="00315A40"/>
    <w:rsid w:val="00322D75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75B3"/>
    <w:rsid w:val="003D72BB"/>
    <w:rsid w:val="003E2D26"/>
    <w:rsid w:val="003E4CA5"/>
    <w:rsid w:val="003F3C45"/>
    <w:rsid w:val="003F6BA5"/>
    <w:rsid w:val="003F7E22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1C9C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57D3"/>
    <w:rsid w:val="00654917"/>
    <w:rsid w:val="00654CDE"/>
    <w:rsid w:val="00656DCE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17C74"/>
    <w:rsid w:val="00722EAF"/>
    <w:rsid w:val="00730A26"/>
    <w:rsid w:val="007340AD"/>
    <w:rsid w:val="0074220D"/>
    <w:rsid w:val="0074462D"/>
    <w:rsid w:val="007463CC"/>
    <w:rsid w:val="0075136D"/>
    <w:rsid w:val="00754FE0"/>
    <w:rsid w:val="0076110A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1D4D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C76D5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463C1"/>
    <w:rsid w:val="00A50AD9"/>
    <w:rsid w:val="00A60753"/>
    <w:rsid w:val="00A64AA2"/>
    <w:rsid w:val="00A7079B"/>
    <w:rsid w:val="00A730EE"/>
    <w:rsid w:val="00A75A99"/>
    <w:rsid w:val="00A77EB7"/>
    <w:rsid w:val="00A826B8"/>
    <w:rsid w:val="00A83E7C"/>
    <w:rsid w:val="00A84C00"/>
    <w:rsid w:val="00A84F83"/>
    <w:rsid w:val="00A85A8C"/>
    <w:rsid w:val="00A94CC8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AF7EDC"/>
    <w:rsid w:val="00B126BC"/>
    <w:rsid w:val="00B152CE"/>
    <w:rsid w:val="00B20971"/>
    <w:rsid w:val="00B225A6"/>
    <w:rsid w:val="00B22774"/>
    <w:rsid w:val="00B26E1E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A1B6A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1CD8"/>
    <w:rsid w:val="00D62380"/>
    <w:rsid w:val="00D63A50"/>
    <w:rsid w:val="00D72D63"/>
    <w:rsid w:val="00D73FB9"/>
    <w:rsid w:val="00D752FB"/>
    <w:rsid w:val="00D753D7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F2EA7"/>
    <w:rsid w:val="00DF46C5"/>
    <w:rsid w:val="00DF4C4F"/>
    <w:rsid w:val="00DF77EC"/>
    <w:rsid w:val="00E020AD"/>
    <w:rsid w:val="00E02EFF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93DD0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04F"/>
    <w:rsid w:val="00F92F8F"/>
    <w:rsid w:val="00F97DAC"/>
    <w:rsid w:val="00FA045C"/>
    <w:rsid w:val="00FB71BF"/>
    <w:rsid w:val="00FC1346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2026-03-31T07:00:00Z</cp:lastPrinted>
  <dcterms:created xsi:type="dcterms:W3CDTF">2026-04-01T09:26:00Z</dcterms:created>
  <dcterms:modified xsi:type="dcterms:W3CDTF">2026-04-01T09:50:00Z</dcterms:modified>
</cp:coreProperties>
</file>