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459B6248" w:rsidR="00DB1C59" w:rsidRPr="00D63A50" w:rsidRDefault="00EB4F1F" w:rsidP="00953DA6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F57A2B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6119BD0A" w14:textId="77777777" w:rsidR="00473DB4" w:rsidRDefault="00473DB4" w:rsidP="00F57A2B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5F0F14A2" w:rsidR="00DB1C59" w:rsidRPr="00D63A50" w:rsidRDefault="00D028C2" w:rsidP="00F57A2B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223047">
        <w:rPr>
          <w:color w:val="644C00"/>
          <w:sz w:val="28"/>
          <w:szCs w:val="28"/>
        </w:rPr>
        <w:t>5</w:t>
      </w:r>
      <w:r w:rsidR="00522A2A">
        <w:rPr>
          <w:color w:val="644C00"/>
          <w:sz w:val="28"/>
          <w:szCs w:val="28"/>
        </w:rPr>
        <w:t>2</w:t>
      </w:r>
      <w:r w:rsidRPr="4BB7FA69">
        <w:rPr>
          <w:color w:val="644C00"/>
          <w:sz w:val="28"/>
          <w:szCs w:val="28"/>
        </w:rPr>
        <w:t>/202</w:t>
      </w:r>
      <w:r w:rsidR="009C76D5">
        <w:rPr>
          <w:color w:val="644C00"/>
          <w:sz w:val="28"/>
          <w:szCs w:val="28"/>
        </w:rPr>
        <w:t>6</w:t>
      </w:r>
    </w:p>
    <w:p w14:paraId="26A084D4" w14:textId="694D973B" w:rsidR="00DB1C59" w:rsidRPr="00D63A50" w:rsidRDefault="00D028C2" w:rsidP="00665DD1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665DD1">
        <w:rPr>
          <w:color w:val="644C00"/>
          <w:sz w:val="28"/>
          <w:szCs w:val="28"/>
        </w:rPr>
        <w:t>1</w:t>
      </w:r>
      <w:r w:rsidR="00497E9B">
        <w:rPr>
          <w:color w:val="644C00"/>
          <w:sz w:val="28"/>
          <w:szCs w:val="28"/>
        </w:rPr>
        <w:t>7</w:t>
      </w:r>
      <w:r w:rsidR="00665DD1">
        <w:rPr>
          <w:color w:val="644C00"/>
          <w:sz w:val="28"/>
          <w:szCs w:val="28"/>
        </w:rPr>
        <w:t xml:space="preserve"> giugno </w:t>
      </w:r>
      <w:r w:rsidRPr="4BB7FA69">
        <w:rPr>
          <w:color w:val="644C00"/>
          <w:sz w:val="28"/>
          <w:szCs w:val="28"/>
        </w:rPr>
        <w:t>202</w:t>
      </w:r>
      <w:r w:rsidR="009C76D5">
        <w:rPr>
          <w:color w:val="644C00"/>
          <w:sz w:val="28"/>
          <w:szCs w:val="28"/>
        </w:rPr>
        <w:t>6</w:t>
      </w:r>
    </w:p>
    <w:p w14:paraId="702CC727" w14:textId="09AB7394" w:rsidR="005261DE" w:rsidRDefault="005261DE" w:rsidP="00F57A2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53633572" w14:textId="77777777" w:rsidR="00473DB4" w:rsidRDefault="00473DB4" w:rsidP="00F57A2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1C786687" w14:textId="77777777" w:rsidR="00473DB4" w:rsidRDefault="00473DB4" w:rsidP="00F57A2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2CDC1FB2" w14:textId="2956F2ED" w:rsidR="00665DD1" w:rsidRDefault="00473DB4" w:rsidP="00F57A2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DAL 27 GIUGNO AL 31 DICEMBRE IN DUOMO, A COMO,</w:t>
      </w:r>
    </w:p>
    <w:p w14:paraId="593A4501" w14:textId="3B5D77CF" w:rsidR="00473DB4" w:rsidRDefault="00473DB4" w:rsidP="00F57A2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LA MOSTRA DEL MORAZZONE</w:t>
      </w:r>
    </w:p>
    <w:p w14:paraId="5AA45AF5" w14:textId="77777777" w:rsidR="009B32B0" w:rsidRPr="008F027D" w:rsidRDefault="009B32B0" w:rsidP="00F57A2B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48E61DD9" w14:textId="77777777" w:rsidR="00497E9B" w:rsidRDefault="00497E9B" w:rsidP="00497E9B">
      <w:pPr>
        <w:jc w:val="both"/>
        <w:rPr>
          <w:rFonts w:ascii="Garamond" w:hAnsi="Garamond"/>
          <w:b/>
          <w:bCs/>
          <w:sz w:val="28"/>
          <w:szCs w:val="28"/>
        </w:rPr>
      </w:pPr>
    </w:p>
    <w:p w14:paraId="50614BE9" w14:textId="210145F9" w:rsidR="00497E9B" w:rsidRPr="00497E9B" w:rsidRDefault="00497E9B" w:rsidP="00497E9B">
      <w:pPr>
        <w:jc w:val="both"/>
        <w:rPr>
          <w:rFonts w:ascii="Garamond" w:hAnsi="Garamond"/>
          <w:b/>
          <w:bCs/>
          <w:sz w:val="28"/>
          <w:szCs w:val="28"/>
        </w:rPr>
      </w:pPr>
      <w:r w:rsidRPr="00497E9B">
        <w:rPr>
          <w:rFonts w:ascii="Garamond" w:hAnsi="Garamond"/>
          <w:b/>
          <w:bCs/>
          <w:sz w:val="28"/>
          <w:szCs w:val="28"/>
        </w:rPr>
        <w:t xml:space="preserve">Duomo di Como, Sacrestia dei Mansionari, 27 giugno– 31 dicembre 2026 </w:t>
      </w:r>
    </w:p>
    <w:p w14:paraId="3FAA1145" w14:textId="77777777" w:rsidR="00497E9B" w:rsidRPr="00497E9B" w:rsidRDefault="00497E9B" w:rsidP="00497E9B">
      <w:pPr>
        <w:jc w:val="both"/>
        <w:rPr>
          <w:rFonts w:ascii="Garamond" w:hAnsi="Garamond"/>
          <w:b/>
          <w:bCs/>
          <w:sz w:val="28"/>
          <w:szCs w:val="28"/>
        </w:rPr>
      </w:pPr>
      <w:r w:rsidRPr="00497E9B">
        <w:rPr>
          <w:rFonts w:ascii="Garamond" w:hAnsi="Garamond"/>
          <w:b/>
          <w:bCs/>
          <w:sz w:val="28"/>
          <w:szCs w:val="28"/>
        </w:rPr>
        <w:t>Inaugurazione mostra: sabato, 27 giugno 2026, ore 18.30</w:t>
      </w:r>
    </w:p>
    <w:p w14:paraId="1F03F11E" w14:textId="3F13F71B" w:rsidR="00497E9B" w:rsidRPr="00E77914" w:rsidRDefault="00497E9B" w:rsidP="00497E9B">
      <w:pPr>
        <w:jc w:val="both"/>
        <w:rPr>
          <w:rFonts w:ascii="Garamond" w:hAnsi="Garamond"/>
          <w:i/>
          <w:iCs/>
          <w:sz w:val="28"/>
          <w:szCs w:val="28"/>
        </w:rPr>
      </w:pPr>
      <w:r w:rsidRPr="00E77914">
        <w:rPr>
          <w:rFonts w:ascii="Garamond" w:hAnsi="Garamond"/>
          <w:i/>
          <w:iCs/>
          <w:sz w:val="28"/>
          <w:szCs w:val="28"/>
        </w:rPr>
        <w:t>Coordinamento della mostra, testi e sito a cura di Eugenia Bianchi, Chiara Brizzolari e Beatrice Pizzi dell’Ufficio Beni Artistici della Diocesi di Como in collaborazione con Alberto Rovi.</w:t>
      </w:r>
    </w:p>
    <w:p w14:paraId="7DDAAD02" w14:textId="77777777" w:rsidR="00E77914" w:rsidRDefault="00E77914" w:rsidP="00497E9B">
      <w:pPr>
        <w:jc w:val="both"/>
        <w:rPr>
          <w:rFonts w:ascii="Garamond" w:hAnsi="Garamond"/>
          <w:sz w:val="28"/>
          <w:szCs w:val="28"/>
        </w:rPr>
      </w:pPr>
    </w:p>
    <w:p w14:paraId="12A5B6B3" w14:textId="399AAC8F" w:rsidR="00497E9B" w:rsidRPr="00497E9B" w:rsidRDefault="00497E9B" w:rsidP="00497E9B">
      <w:pPr>
        <w:jc w:val="both"/>
        <w:rPr>
          <w:rFonts w:ascii="Garamond" w:hAnsi="Garamond"/>
          <w:sz w:val="28"/>
          <w:szCs w:val="28"/>
        </w:rPr>
      </w:pPr>
      <w:r w:rsidRPr="00497E9B">
        <w:rPr>
          <w:rFonts w:ascii="Garamond" w:hAnsi="Garamond"/>
          <w:sz w:val="28"/>
          <w:szCs w:val="28"/>
        </w:rPr>
        <w:t xml:space="preserve">Ricorre nel 2026 il quarto centenario della morte di Pier Francesco Mazzucchelli detto il Morazzone (Morazzone 1573 – Piacenza 1626), uno dei più importanti pittori del Seicento italiano, celebrato dai suoi contemporanei e dalla critica moderna. Tra il 1608 e il 1613 l’artista soggiornò a Como, dove realizzò opere che lasciarono un segno indelebile per la storia della pittura lariana. </w:t>
      </w:r>
    </w:p>
    <w:p w14:paraId="7A5EBF79" w14:textId="77777777" w:rsidR="00497E9B" w:rsidRPr="00497E9B" w:rsidRDefault="00497E9B" w:rsidP="00497E9B">
      <w:pPr>
        <w:jc w:val="both"/>
        <w:rPr>
          <w:rFonts w:ascii="Garamond" w:hAnsi="Garamond"/>
          <w:sz w:val="28"/>
          <w:szCs w:val="28"/>
        </w:rPr>
      </w:pPr>
      <w:r w:rsidRPr="00497E9B">
        <w:rPr>
          <w:rFonts w:ascii="Garamond" w:hAnsi="Garamond"/>
          <w:sz w:val="28"/>
          <w:szCs w:val="28"/>
        </w:rPr>
        <w:t xml:space="preserve">Per omaggiare Morazzone e la sua straordinaria eredità, </w:t>
      </w:r>
      <w:r w:rsidRPr="00E77914">
        <w:rPr>
          <w:rFonts w:ascii="Garamond" w:hAnsi="Garamond"/>
          <w:b/>
          <w:bCs/>
          <w:sz w:val="28"/>
          <w:szCs w:val="28"/>
        </w:rPr>
        <w:t>la Diocesi di Como e l’Ente Cattedrale di Como in collaborazione con il Comune di Como dedicano all’artista varesino una mostra nel luogo simbolo della sua permanenza in città: la Sacrestia dei Mansionari del Duomo</w:t>
      </w:r>
      <w:r w:rsidRPr="00497E9B">
        <w:rPr>
          <w:rFonts w:ascii="Garamond" w:hAnsi="Garamond"/>
          <w:sz w:val="28"/>
          <w:szCs w:val="28"/>
        </w:rPr>
        <w:t>, dove sulla volta è affrescata la straordinaria </w:t>
      </w:r>
      <w:r w:rsidRPr="00497E9B">
        <w:rPr>
          <w:rFonts w:ascii="Garamond" w:hAnsi="Garamond"/>
          <w:i/>
          <w:iCs/>
          <w:sz w:val="28"/>
          <w:szCs w:val="28"/>
        </w:rPr>
        <w:t xml:space="preserve">Incoronazione </w:t>
      </w:r>
      <w:r w:rsidRPr="00497E9B">
        <w:rPr>
          <w:rFonts w:ascii="Garamond" w:hAnsi="Garamond"/>
          <w:i/>
          <w:iCs/>
          <w:sz w:val="28"/>
          <w:szCs w:val="28"/>
        </w:rPr>
        <w:lastRenderedPageBreak/>
        <w:t>della Madonna</w:t>
      </w:r>
      <w:r w:rsidRPr="00497E9B">
        <w:rPr>
          <w:rFonts w:ascii="Garamond" w:hAnsi="Garamond"/>
          <w:sz w:val="28"/>
          <w:szCs w:val="28"/>
        </w:rPr>
        <w:t xml:space="preserve">. In questo luogo di Morazzone sarà possibile ammirare anche le tele con </w:t>
      </w:r>
      <w:r w:rsidRPr="00497E9B">
        <w:rPr>
          <w:rFonts w:ascii="Garamond" w:hAnsi="Garamond"/>
          <w:i/>
          <w:iCs/>
          <w:sz w:val="28"/>
          <w:szCs w:val="28"/>
        </w:rPr>
        <w:t>Caino uccide Abele</w:t>
      </w:r>
      <w:r w:rsidRPr="00497E9B">
        <w:rPr>
          <w:rFonts w:ascii="Garamond" w:hAnsi="Garamond"/>
          <w:sz w:val="28"/>
          <w:szCs w:val="28"/>
        </w:rPr>
        <w:t xml:space="preserve"> (1609-1610) e </w:t>
      </w:r>
      <w:r w:rsidRPr="00497E9B">
        <w:rPr>
          <w:rFonts w:ascii="Garamond" w:hAnsi="Garamond"/>
          <w:i/>
          <w:iCs/>
          <w:sz w:val="28"/>
          <w:szCs w:val="28"/>
        </w:rPr>
        <w:t xml:space="preserve">Le stimmate di San Francesco </w:t>
      </w:r>
      <w:r w:rsidRPr="00497E9B">
        <w:rPr>
          <w:rFonts w:ascii="Garamond" w:hAnsi="Garamond"/>
          <w:sz w:val="28"/>
          <w:szCs w:val="28"/>
        </w:rPr>
        <w:t>(1609-1610) appartenute all’abate Marco Gallio. Il visitatore potrà vedere anche lo stemma di Tolomeo Gallio dipinto da uno stretto seguace del pittore. In Duomo il visitatore sarà anche guidato a soffermarsi sullo spettacolare </w:t>
      </w:r>
      <w:r w:rsidRPr="00497E9B">
        <w:rPr>
          <w:rFonts w:ascii="Garamond" w:hAnsi="Garamond"/>
          <w:i/>
          <w:iCs/>
          <w:sz w:val="28"/>
          <w:szCs w:val="28"/>
        </w:rPr>
        <w:t>Gonfalone di Sant’Abbondio</w:t>
      </w:r>
      <w:r w:rsidRPr="00497E9B">
        <w:rPr>
          <w:rFonts w:ascii="Garamond" w:hAnsi="Garamond"/>
          <w:sz w:val="28"/>
          <w:szCs w:val="28"/>
        </w:rPr>
        <w:t xml:space="preserve"> (1608-1609) commissionato a Morazzone dalla Confraternita del Santissimo Sacramento. </w:t>
      </w:r>
    </w:p>
    <w:p w14:paraId="36509AA1" w14:textId="59062026" w:rsidR="00E77914" w:rsidRDefault="00497E9B" w:rsidP="00497E9B">
      <w:pPr>
        <w:jc w:val="both"/>
        <w:rPr>
          <w:rFonts w:ascii="Garamond" w:hAnsi="Garamond"/>
          <w:sz w:val="28"/>
          <w:szCs w:val="28"/>
        </w:rPr>
      </w:pPr>
      <w:r w:rsidRPr="00497E9B">
        <w:rPr>
          <w:rFonts w:ascii="Garamond" w:hAnsi="Garamond"/>
          <w:sz w:val="28"/>
          <w:szCs w:val="28"/>
        </w:rPr>
        <w:t xml:space="preserve">Ogni opera esposta in mostra sarà corredata da un </w:t>
      </w:r>
      <w:r w:rsidRPr="00497E9B">
        <w:rPr>
          <w:rFonts w:ascii="Garamond" w:hAnsi="Garamond"/>
          <w:i/>
          <w:iCs/>
          <w:sz w:val="28"/>
          <w:szCs w:val="28"/>
        </w:rPr>
        <w:t>QR code</w:t>
      </w:r>
      <w:r w:rsidRPr="00497E9B">
        <w:rPr>
          <w:rFonts w:ascii="Garamond" w:hAnsi="Garamond"/>
          <w:sz w:val="28"/>
          <w:szCs w:val="28"/>
        </w:rPr>
        <w:t xml:space="preserve"> che rinvia a schede approfondite presenti su un sito dedicato</w:t>
      </w:r>
      <w:r w:rsidR="00E77914">
        <w:rPr>
          <w:rFonts w:ascii="Garamond" w:hAnsi="Garamond"/>
          <w:sz w:val="28"/>
          <w:szCs w:val="28"/>
        </w:rPr>
        <w:t xml:space="preserve">: </w:t>
      </w:r>
      <w:hyperlink r:id="rId8" w:history="1">
        <w:proofErr w:type="gramStart"/>
        <w:r w:rsidRPr="00E77914">
          <w:rPr>
            <w:rStyle w:val="Collegamentoipertestuale"/>
            <w:rFonts w:ascii="Garamond" w:hAnsi="Garamond"/>
            <w:sz w:val="28"/>
            <w:szCs w:val="28"/>
          </w:rPr>
          <w:t>morazzonecomo</w:t>
        </w:r>
        <w:r w:rsidR="00E77914">
          <w:rPr>
            <w:rStyle w:val="Collegamentoipertestuale"/>
            <w:rFonts w:ascii="Garamond" w:hAnsi="Garamond"/>
            <w:sz w:val="28"/>
            <w:szCs w:val="28"/>
          </w:rPr>
          <w:t>,</w:t>
        </w:r>
        <w:r w:rsidRPr="00E77914">
          <w:rPr>
            <w:rStyle w:val="Collegamentoipertestuale"/>
            <w:rFonts w:ascii="Garamond" w:hAnsi="Garamond"/>
            <w:sz w:val="28"/>
            <w:szCs w:val="28"/>
          </w:rPr>
          <w:t>altervista.org</w:t>
        </w:r>
        <w:proofErr w:type="gramEnd"/>
      </w:hyperlink>
      <w:r w:rsidR="00E77914">
        <w:rPr>
          <w:rFonts w:ascii="Garamond" w:hAnsi="Garamond"/>
          <w:sz w:val="28"/>
          <w:szCs w:val="28"/>
        </w:rPr>
        <w:t xml:space="preserve">. </w:t>
      </w:r>
    </w:p>
    <w:p w14:paraId="1FE48BFB" w14:textId="7140CF50" w:rsidR="00497E9B" w:rsidRPr="00497E9B" w:rsidRDefault="00497E9B" w:rsidP="00497E9B">
      <w:pPr>
        <w:jc w:val="both"/>
        <w:rPr>
          <w:rFonts w:ascii="Garamond" w:hAnsi="Garamond"/>
          <w:sz w:val="28"/>
          <w:szCs w:val="28"/>
        </w:rPr>
      </w:pPr>
      <w:r w:rsidRPr="00497E9B">
        <w:rPr>
          <w:rFonts w:ascii="Garamond" w:hAnsi="Garamond"/>
          <w:sz w:val="28"/>
          <w:szCs w:val="28"/>
        </w:rPr>
        <w:t xml:space="preserve">Accedendovi sarà anche possibile conoscere le altre opere che Morazzone dipinse per Como, tra cui la lunetta con la </w:t>
      </w:r>
      <w:r w:rsidRPr="00497E9B">
        <w:rPr>
          <w:rFonts w:ascii="Garamond" w:hAnsi="Garamond"/>
          <w:i/>
          <w:iCs/>
          <w:sz w:val="28"/>
          <w:szCs w:val="28"/>
        </w:rPr>
        <w:t>Caduta degli angeli ribelli</w:t>
      </w:r>
      <w:r w:rsidRPr="00497E9B">
        <w:rPr>
          <w:rFonts w:ascii="Garamond" w:hAnsi="Garamond"/>
          <w:sz w:val="28"/>
          <w:szCs w:val="28"/>
        </w:rPr>
        <w:t xml:space="preserve"> oggi conservata nella Pinacoteca Civica, </w:t>
      </w:r>
      <w:r w:rsidR="00E77914">
        <w:rPr>
          <w:rFonts w:ascii="Garamond" w:hAnsi="Garamond"/>
          <w:sz w:val="28"/>
          <w:szCs w:val="28"/>
        </w:rPr>
        <w:t xml:space="preserve">la </w:t>
      </w:r>
      <w:r w:rsidR="00E77914" w:rsidRPr="001D1274">
        <w:rPr>
          <w:rFonts w:ascii="Garamond" w:hAnsi="Garamond"/>
          <w:i/>
          <w:iCs/>
          <w:sz w:val="28"/>
          <w:szCs w:val="28"/>
        </w:rPr>
        <w:t>Trinità</w:t>
      </w:r>
      <w:r w:rsidR="00E77914">
        <w:rPr>
          <w:rFonts w:ascii="Garamond" w:hAnsi="Garamond"/>
          <w:sz w:val="28"/>
          <w:szCs w:val="28"/>
        </w:rPr>
        <w:t xml:space="preserve"> nell’omonima cappella del Centro Pastorale Cardinal Ferrari </w:t>
      </w:r>
      <w:r w:rsidRPr="00497E9B">
        <w:rPr>
          <w:rFonts w:ascii="Garamond" w:hAnsi="Garamond"/>
          <w:sz w:val="28"/>
          <w:szCs w:val="28"/>
        </w:rPr>
        <w:t>e le testimonianze più significative della sua arte tra Lombardia e Piemonte. In questo modo l’evento espositivo diventa un punto di partenza per itinerari alla scoperta del grande artista lombardo.</w:t>
      </w:r>
    </w:p>
    <w:p w14:paraId="1DDADBF3" w14:textId="77777777" w:rsidR="00497E9B" w:rsidRPr="00497E9B" w:rsidRDefault="00497E9B" w:rsidP="00497E9B">
      <w:pPr>
        <w:jc w:val="both"/>
        <w:rPr>
          <w:rFonts w:ascii="Garamond" w:hAnsi="Garamond"/>
          <w:sz w:val="28"/>
          <w:szCs w:val="28"/>
        </w:rPr>
      </w:pPr>
      <w:r w:rsidRPr="00497E9B">
        <w:rPr>
          <w:rFonts w:ascii="Garamond" w:hAnsi="Garamond"/>
          <w:sz w:val="28"/>
          <w:szCs w:val="28"/>
        </w:rPr>
        <w:t>La mostra costituisce un primo passo verso il futuro Museo del Duomo e la riapertura al pubblico della Basilica di San Giacomo al termine degli interventi di restauro.</w:t>
      </w:r>
    </w:p>
    <w:p w14:paraId="68C579D5" w14:textId="77777777" w:rsidR="00E77914" w:rsidRDefault="00497E9B" w:rsidP="00497E9B">
      <w:pPr>
        <w:jc w:val="both"/>
        <w:rPr>
          <w:rFonts w:ascii="Garamond" w:hAnsi="Garamond"/>
          <w:sz w:val="28"/>
          <w:szCs w:val="28"/>
        </w:rPr>
      </w:pPr>
      <w:r w:rsidRPr="00E77914">
        <w:rPr>
          <w:rFonts w:ascii="Garamond" w:hAnsi="Garamond"/>
          <w:b/>
          <w:bCs/>
          <w:sz w:val="28"/>
          <w:szCs w:val="28"/>
        </w:rPr>
        <w:t>La Sacrestia dei Mansionari</w:t>
      </w:r>
      <w:r w:rsidR="00E77914" w:rsidRPr="00E77914">
        <w:rPr>
          <w:rFonts w:ascii="Garamond" w:hAnsi="Garamond"/>
          <w:b/>
          <w:bCs/>
          <w:sz w:val="28"/>
          <w:szCs w:val="28"/>
        </w:rPr>
        <w:t>, per la visita della mostra,</w:t>
      </w:r>
      <w:r w:rsidRPr="00E77914">
        <w:rPr>
          <w:rFonts w:ascii="Garamond" w:hAnsi="Garamond"/>
          <w:b/>
          <w:bCs/>
          <w:sz w:val="28"/>
          <w:szCs w:val="28"/>
        </w:rPr>
        <w:t xml:space="preserve"> è inserita nel percorso a pagamento della Cattedrale.</w:t>
      </w:r>
      <w:r w:rsidRPr="00497E9B">
        <w:rPr>
          <w:rFonts w:ascii="Garamond" w:hAnsi="Garamond"/>
          <w:sz w:val="28"/>
          <w:szCs w:val="28"/>
        </w:rPr>
        <w:t xml:space="preserve"> </w:t>
      </w:r>
    </w:p>
    <w:p w14:paraId="7034C2DB" w14:textId="3FB0E0D9" w:rsidR="00497E9B" w:rsidRDefault="00497E9B" w:rsidP="00497E9B">
      <w:pPr>
        <w:jc w:val="both"/>
        <w:rPr>
          <w:rFonts w:ascii="Garamond" w:hAnsi="Garamond"/>
          <w:sz w:val="28"/>
          <w:szCs w:val="28"/>
        </w:rPr>
      </w:pPr>
      <w:r w:rsidRPr="00497E9B">
        <w:rPr>
          <w:rFonts w:ascii="Garamond" w:hAnsi="Garamond"/>
          <w:sz w:val="28"/>
          <w:szCs w:val="28"/>
        </w:rPr>
        <w:t>È disponibile il biglietto singolo per l’accesso alla Cattedrale, oppure il biglietto integrato della durata di 72 ore che comprende anche l’ingresso ai Musei Civici (Pinacoteca e Tempio Voltiano).</w:t>
      </w:r>
      <w:r w:rsidR="00E77914">
        <w:rPr>
          <w:rFonts w:ascii="Garamond" w:hAnsi="Garamond"/>
          <w:sz w:val="28"/>
          <w:szCs w:val="28"/>
        </w:rPr>
        <w:t xml:space="preserve"> Tutt</w:t>
      </w:r>
      <w:r w:rsidR="002E09F9">
        <w:rPr>
          <w:rFonts w:ascii="Garamond" w:hAnsi="Garamond"/>
          <w:sz w:val="28"/>
          <w:szCs w:val="28"/>
        </w:rPr>
        <w:t>e</w:t>
      </w:r>
      <w:r w:rsidR="00E77914">
        <w:rPr>
          <w:rFonts w:ascii="Garamond" w:hAnsi="Garamond"/>
          <w:sz w:val="28"/>
          <w:szCs w:val="28"/>
        </w:rPr>
        <w:t xml:space="preserve"> le ulteriori info su </w:t>
      </w:r>
      <w:hyperlink r:id="rId9" w:history="1">
        <w:r w:rsidR="00E77914" w:rsidRPr="00FA6505">
          <w:rPr>
            <w:rStyle w:val="Collegamentoipertestuale"/>
            <w:rFonts w:ascii="Garamond" w:hAnsi="Garamond"/>
            <w:sz w:val="28"/>
            <w:szCs w:val="28"/>
          </w:rPr>
          <w:t>www.cattedraledicomo.it/acquista-biglietti</w:t>
        </w:r>
      </w:hyperlink>
      <w:r w:rsidR="00E77914">
        <w:rPr>
          <w:rFonts w:ascii="Garamond" w:hAnsi="Garamond"/>
          <w:sz w:val="28"/>
          <w:szCs w:val="28"/>
        </w:rPr>
        <w:t>.</w:t>
      </w:r>
    </w:p>
    <w:p w14:paraId="044BFB7E" w14:textId="77777777" w:rsidR="00E77914" w:rsidRPr="00497E9B" w:rsidRDefault="00E77914" w:rsidP="00497E9B">
      <w:pPr>
        <w:jc w:val="both"/>
        <w:rPr>
          <w:rFonts w:ascii="Garamond" w:hAnsi="Garamond"/>
          <w:sz w:val="28"/>
          <w:szCs w:val="28"/>
        </w:rPr>
      </w:pPr>
    </w:p>
    <w:p w14:paraId="5FCF1237" w14:textId="77777777" w:rsidR="00F57A2B" w:rsidRPr="00F57A2B" w:rsidRDefault="00F57A2B" w:rsidP="00F57A2B">
      <w:pPr>
        <w:jc w:val="center"/>
        <w:rPr>
          <w:rFonts w:ascii="Garamond" w:hAnsi="Garamond"/>
          <w:sz w:val="28"/>
          <w:szCs w:val="28"/>
        </w:rPr>
      </w:pPr>
    </w:p>
    <w:sectPr w:rsidR="00F57A2B" w:rsidRPr="00F57A2B" w:rsidSect="001B63B5">
      <w:headerReference w:type="default" r:id="rId10"/>
      <w:footerReference w:type="default" r:id="rId11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F6460C" w14:textId="77777777" w:rsidR="002D1554" w:rsidRDefault="002D1554" w:rsidP="00A9629A">
      <w:pPr>
        <w:spacing w:after="0" w:line="240" w:lineRule="auto"/>
      </w:pPr>
      <w:r>
        <w:separator/>
      </w:r>
    </w:p>
  </w:endnote>
  <w:endnote w:type="continuationSeparator" w:id="0">
    <w:p w14:paraId="2787DB7A" w14:textId="77777777" w:rsidR="002D1554" w:rsidRDefault="002D1554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charset w:val="00"/>
    <w:family w:val="roman"/>
    <w:pitch w:val="default"/>
  </w:font>
  <w:font w:name="Utopia Std">
    <w:panose1 w:val="02040603060506020204"/>
    <w:charset w:val="00"/>
    <w:family w:val="roman"/>
    <w:notTrueType/>
    <w:pitch w:val="variable"/>
    <w:sig w:usb0="800000AF" w:usb1="500060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7E758" w14:textId="77777777" w:rsidR="002D1554" w:rsidRDefault="002D1554" w:rsidP="00A9629A">
      <w:pPr>
        <w:spacing w:after="0" w:line="240" w:lineRule="auto"/>
      </w:pPr>
      <w:r>
        <w:separator/>
      </w:r>
    </w:p>
  </w:footnote>
  <w:footnote w:type="continuationSeparator" w:id="0">
    <w:p w14:paraId="5DFEBD63" w14:textId="77777777" w:rsidR="002D1554" w:rsidRDefault="002D1554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color w:val="202122"/>
        <w:spacing w:val="0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color w:val="202122"/>
        <w:spacing w:val="0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color w:val="202122"/>
        <w:spacing w:val="0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1EC5F15"/>
    <w:multiLevelType w:val="hybridMultilevel"/>
    <w:tmpl w:val="E35A8D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12068"/>
    <w:multiLevelType w:val="hybridMultilevel"/>
    <w:tmpl w:val="B636E5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F6D5F"/>
    <w:multiLevelType w:val="hybridMultilevel"/>
    <w:tmpl w:val="34D2D2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86C9D"/>
    <w:multiLevelType w:val="hybridMultilevel"/>
    <w:tmpl w:val="A516DEB0"/>
    <w:lvl w:ilvl="0" w:tplc="080AB3A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291105"/>
    <w:multiLevelType w:val="hybridMultilevel"/>
    <w:tmpl w:val="4BEAC3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7" w15:restartNumberingAfterBreak="0">
    <w:nsid w:val="714000BB"/>
    <w:multiLevelType w:val="hybridMultilevel"/>
    <w:tmpl w:val="7F7C312E"/>
    <w:lvl w:ilvl="0" w:tplc="572A5176"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8457847">
    <w:abstractNumId w:val="6"/>
  </w:num>
  <w:num w:numId="2" w16cid:durableId="963275000">
    <w:abstractNumId w:val="2"/>
  </w:num>
  <w:num w:numId="3" w16cid:durableId="147064213">
    <w:abstractNumId w:val="0"/>
  </w:num>
  <w:num w:numId="4" w16cid:durableId="2059157324">
    <w:abstractNumId w:val="1"/>
  </w:num>
  <w:num w:numId="5" w16cid:durableId="315957774">
    <w:abstractNumId w:val="3"/>
  </w:num>
  <w:num w:numId="6" w16cid:durableId="94710349">
    <w:abstractNumId w:val="4"/>
  </w:num>
  <w:num w:numId="7" w16cid:durableId="477502180">
    <w:abstractNumId w:val="5"/>
  </w:num>
  <w:num w:numId="8" w16cid:durableId="2032610314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A9B"/>
    <w:rsid w:val="0000285A"/>
    <w:rsid w:val="0000361A"/>
    <w:rsid w:val="00007484"/>
    <w:rsid w:val="000075C9"/>
    <w:rsid w:val="00015142"/>
    <w:rsid w:val="000161BD"/>
    <w:rsid w:val="00024E85"/>
    <w:rsid w:val="00026F86"/>
    <w:rsid w:val="000377AF"/>
    <w:rsid w:val="00043938"/>
    <w:rsid w:val="000458FA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2670"/>
    <w:rsid w:val="0007373D"/>
    <w:rsid w:val="00076AC5"/>
    <w:rsid w:val="0008065F"/>
    <w:rsid w:val="00090274"/>
    <w:rsid w:val="00092A22"/>
    <w:rsid w:val="00092EFD"/>
    <w:rsid w:val="0009320B"/>
    <w:rsid w:val="00093338"/>
    <w:rsid w:val="000A179B"/>
    <w:rsid w:val="000A2231"/>
    <w:rsid w:val="000A44DF"/>
    <w:rsid w:val="000A4DA1"/>
    <w:rsid w:val="000B131E"/>
    <w:rsid w:val="000C1210"/>
    <w:rsid w:val="000C381E"/>
    <w:rsid w:val="000C65D8"/>
    <w:rsid w:val="000D4E07"/>
    <w:rsid w:val="000D67CA"/>
    <w:rsid w:val="000E4969"/>
    <w:rsid w:val="000F25EB"/>
    <w:rsid w:val="000F3506"/>
    <w:rsid w:val="000F52A7"/>
    <w:rsid w:val="000F7A51"/>
    <w:rsid w:val="001078BA"/>
    <w:rsid w:val="001221F6"/>
    <w:rsid w:val="001267C7"/>
    <w:rsid w:val="00127037"/>
    <w:rsid w:val="00130663"/>
    <w:rsid w:val="00133875"/>
    <w:rsid w:val="001348C7"/>
    <w:rsid w:val="001435F8"/>
    <w:rsid w:val="00143762"/>
    <w:rsid w:val="00147C50"/>
    <w:rsid w:val="00153BF2"/>
    <w:rsid w:val="0015579F"/>
    <w:rsid w:val="00156BFD"/>
    <w:rsid w:val="001633BD"/>
    <w:rsid w:val="00166AFB"/>
    <w:rsid w:val="00170B29"/>
    <w:rsid w:val="00172AED"/>
    <w:rsid w:val="00174576"/>
    <w:rsid w:val="001776E8"/>
    <w:rsid w:val="00180661"/>
    <w:rsid w:val="00182AF4"/>
    <w:rsid w:val="0018723B"/>
    <w:rsid w:val="00190025"/>
    <w:rsid w:val="00192696"/>
    <w:rsid w:val="001926E8"/>
    <w:rsid w:val="00193C65"/>
    <w:rsid w:val="001958DB"/>
    <w:rsid w:val="00197D7A"/>
    <w:rsid w:val="001A003D"/>
    <w:rsid w:val="001A16B6"/>
    <w:rsid w:val="001B63B5"/>
    <w:rsid w:val="001C1149"/>
    <w:rsid w:val="001C6863"/>
    <w:rsid w:val="001C771B"/>
    <w:rsid w:val="001D1274"/>
    <w:rsid w:val="001D4027"/>
    <w:rsid w:val="001D4404"/>
    <w:rsid w:val="001D7E1C"/>
    <w:rsid w:val="001E1C4F"/>
    <w:rsid w:val="001E2CB3"/>
    <w:rsid w:val="001E30C6"/>
    <w:rsid w:val="001E4F7D"/>
    <w:rsid w:val="001F2725"/>
    <w:rsid w:val="001F2EAC"/>
    <w:rsid w:val="00200922"/>
    <w:rsid w:val="00207322"/>
    <w:rsid w:val="0021102D"/>
    <w:rsid w:val="00211A4A"/>
    <w:rsid w:val="00221AF1"/>
    <w:rsid w:val="00223047"/>
    <w:rsid w:val="00225317"/>
    <w:rsid w:val="00227304"/>
    <w:rsid w:val="002422E5"/>
    <w:rsid w:val="002437BD"/>
    <w:rsid w:val="00246429"/>
    <w:rsid w:val="00254407"/>
    <w:rsid w:val="00257D1F"/>
    <w:rsid w:val="00265CE9"/>
    <w:rsid w:val="0027400C"/>
    <w:rsid w:val="00280CF3"/>
    <w:rsid w:val="002A2813"/>
    <w:rsid w:val="002A48DC"/>
    <w:rsid w:val="002A56A9"/>
    <w:rsid w:val="002B38A2"/>
    <w:rsid w:val="002B4A79"/>
    <w:rsid w:val="002B7143"/>
    <w:rsid w:val="002C19B0"/>
    <w:rsid w:val="002C19C8"/>
    <w:rsid w:val="002C357A"/>
    <w:rsid w:val="002D1554"/>
    <w:rsid w:val="002D15EE"/>
    <w:rsid w:val="002E05E6"/>
    <w:rsid w:val="002E09F9"/>
    <w:rsid w:val="002E7C48"/>
    <w:rsid w:val="002F3489"/>
    <w:rsid w:val="002F367F"/>
    <w:rsid w:val="002F3BBF"/>
    <w:rsid w:val="002F44F8"/>
    <w:rsid w:val="00300A4A"/>
    <w:rsid w:val="00300DE6"/>
    <w:rsid w:val="003027C1"/>
    <w:rsid w:val="00302CF8"/>
    <w:rsid w:val="003030D4"/>
    <w:rsid w:val="00307B28"/>
    <w:rsid w:val="0031304D"/>
    <w:rsid w:val="0031414C"/>
    <w:rsid w:val="0031586E"/>
    <w:rsid w:val="00315A40"/>
    <w:rsid w:val="003163F9"/>
    <w:rsid w:val="0032024E"/>
    <w:rsid w:val="0032730F"/>
    <w:rsid w:val="00332BBB"/>
    <w:rsid w:val="00344629"/>
    <w:rsid w:val="0034479F"/>
    <w:rsid w:val="00345D5B"/>
    <w:rsid w:val="0034688B"/>
    <w:rsid w:val="00355374"/>
    <w:rsid w:val="00360D62"/>
    <w:rsid w:val="003727A5"/>
    <w:rsid w:val="0037355F"/>
    <w:rsid w:val="00373C21"/>
    <w:rsid w:val="00375D40"/>
    <w:rsid w:val="00385BC8"/>
    <w:rsid w:val="0039343D"/>
    <w:rsid w:val="0039473A"/>
    <w:rsid w:val="00395A09"/>
    <w:rsid w:val="00395A36"/>
    <w:rsid w:val="003A3F94"/>
    <w:rsid w:val="003A4104"/>
    <w:rsid w:val="003A7F8D"/>
    <w:rsid w:val="003B198D"/>
    <w:rsid w:val="003B1A53"/>
    <w:rsid w:val="003B7E95"/>
    <w:rsid w:val="003C24EF"/>
    <w:rsid w:val="003C52D6"/>
    <w:rsid w:val="003C75B3"/>
    <w:rsid w:val="003D09BF"/>
    <w:rsid w:val="003D3A72"/>
    <w:rsid w:val="003D5C87"/>
    <w:rsid w:val="003D72BB"/>
    <w:rsid w:val="003E2D26"/>
    <w:rsid w:val="003E4CA5"/>
    <w:rsid w:val="003E7E75"/>
    <w:rsid w:val="003F3C45"/>
    <w:rsid w:val="003F6BA5"/>
    <w:rsid w:val="003F7300"/>
    <w:rsid w:val="003F7E22"/>
    <w:rsid w:val="00400C3F"/>
    <w:rsid w:val="00405B7F"/>
    <w:rsid w:val="00407D8D"/>
    <w:rsid w:val="00425DDC"/>
    <w:rsid w:val="004310C0"/>
    <w:rsid w:val="0043490C"/>
    <w:rsid w:val="00441FE0"/>
    <w:rsid w:val="00454805"/>
    <w:rsid w:val="00455FE7"/>
    <w:rsid w:val="00460D61"/>
    <w:rsid w:val="00461052"/>
    <w:rsid w:val="00461065"/>
    <w:rsid w:val="0046129B"/>
    <w:rsid w:val="004662E7"/>
    <w:rsid w:val="0047013E"/>
    <w:rsid w:val="0047393A"/>
    <w:rsid w:val="00473DB4"/>
    <w:rsid w:val="0047733D"/>
    <w:rsid w:val="004860C4"/>
    <w:rsid w:val="00497E9B"/>
    <w:rsid w:val="004A4B3F"/>
    <w:rsid w:val="004B685A"/>
    <w:rsid w:val="004C3E9F"/>
    <w:rsid w:val="004C6E4E"/>
    <w:rsid w:val="004D134C"/>
    <w:rsid w:val="004E14D8"/>
    <w:rsid w:val="004E5B1C"/>
    <w:rsid w:val="004F737C"/>
    <w:rsid w:val="0050026D"/>
    <w:rsid w:val="00501181"/>
    <w:rsid w:val="005078F4"/>
    <w:rsid w:val="00513A83"/>
    <w:rsid w:val="00522A2A"/>
    <w:rsid w:val="005261DE"/>
    <w:rsid w:val="00531B9D"/>
    <w:rsid w:val="00540126"/>
    <w:rsid w:val="00540868"/>
    <w:rsid w:val="005445AE"/>
    <w:rsid w:val="0054744A"/>
    <w:rsid w:val="00554DB1"/>
    <w:rsid w:val="0055525E"/>
    <w:rsid w:val="00566BEB"/>
    <w:rsid w:val="0057734B"/>
    <w:rsid w:val="005826E0"/>
    <w:rsid w:val="00585CD2"/>
    <w:rsid w:val="00587FA9"/>
    <w:rsid w:val="00591A75"/>
    <w:rsid w:val="005A00AF"/>
    <w:rsid w:val="005A060D"/>
    <w:rsid w:val="005B098D"/>
    <w:rsid w:val="005C042A"/>
    <w:rsid w:val="005C0689"/>
    <w:rsid w:val="005C1207"/>
    <w:rsid w:val="005C2594"/>
    <w:rsid w:val="005C4688"/>
    <w:rsid w:val="005C4D4D"/>
    <w:rsid w:val="005C600A"/>
    <w:rsid w:val="005C6871"/>
    <w:rsid w:val="005C7712"/>
    <w:rsid w:val="005D1E91"/>
    <w:rsid w:val="005D4C6E"/>
    <w:rsid w:val="005D50E8"/>
    <w:rsid w:val="006012AB"/>
    <w:rsid w:val="006041CE"/>
    <w:rsid w:val="006041FC"/>
    <w:rsid w:val="00622086"/>
    <w:rsid w:val="00623D3D"/>
    <w:rsid w:val="0062423B"/>
    <w:rsid w:val="00625E85"/>
    <w:rsid w:val="00631057"/>
    <w:rsid w:val="00631304"/>
    <w:rsid w:val="00632561"/>
    <w:rsid w:val="00634CAD"/>
    <w:rsid w:val="006357D3"/>
    <w:rsid w:val="0064621D"/>
    <w:rsid w:val="006541DD"/>
    <w:rsid w:val="00654917"/>
    <w:rsid w:val="00654CDE"/>
    <w:rsid w:val="00655535"/>
    <w:rsid w:val="00656EB7"/>
    <w:rsid w:val="006620AF"/>
    <w:rsid w:val="00665DD1"/>
    <w:rsid w:val="00683346"/>
    <w:rsid w:val="00683878"/>
    <w:rsid w:val="00692117"/>
    <w:rsid w:val="00693C86"/>
    <w:rsid w:val="006A704A"/>
    <w:rsid w:val="006A727A"/>
    <w:rsid w:val="006B49F1"/>
    <w:rsid w:val="006C0728"/>
    <w:rsid w:val="006C0AE2"/>
    <w:rsid w:val="006C1C3D"/>
    <w:rsid w:val="006C2222"/>
    <w:rsid w:val="006C3607"/>
    <w:rsid w:val="006D33F2"/>
    <w:rsid w:val="006D496D"/>
    <w:rsid w:val="006D6034"/>
    <w:rsid w:val="006D6CDD"/>
    <w:rsid w:val="006E2C8A"/>
    <w:rsid w:val="006E2DAE"/>
    <w:rsid w:val="006E54CD"/>
    <w:rsid w:val="00700366"/>
    <w:rsid w:val="00701DC7"/>
    <w:rsid w:val="00703762"/>
    <w:rsid w:val="00711487"/>
    <w:rsid w:val="0071227B"/>
    <w:rsid w:val="00712705"/>
    <w:rsid w:val="007127A4"/>
    <w:rsid w:val="0071515A"/>
    <w:rsid w:val="00717C74"/>
    <w:rsid w:val="00722EAF"/>
    <w:rsid w:val="0072379B"/>
    <w:rsid w:val="007262D9"/>
    <w:rsid w:val="00730A26"/>
    <w:rsid w:val="007333D3"/>
    <w:rsid w:val="007340AD"/>
    <w:rsid w:val="007355EA"/>
    <w:rsid w:val="00736A41"/>
    <w:rsid w:val="0074220D"/>
    <w:rsid w:val="0074462D"/>
    <w:rsid w:val="007463CC"/>
    <w:rsid w:val="0075136D"/>
    <w:rsid w:val="0075389A"/>
    <w:rsid w:val="00753E64"/>
    <w:rsid w:val="00754FE0"/>
    <w:rsid w:val="007557D9"/>
    <w:rsid w:val="0076110A"/>
    <w:rsid w:val="007617FF"/>
    <w:rsid w:val="00766F49"/>
    <w:rsid w:val="00767D1D"/>
    <w:rsid w:val="00770C5D"/>
    <w:rsid w:val="00772C2F"/>
    <w:rsid w:val="00774287"/>
    <w:rsid w:val="00775B51"/>
    <w:rsid w:val="0078458D"/>
    <w:rsid w:val="00786B4B"/>
    <w:rsid w:val="00787636"/>
    <w:rsid w:val="00791A1D"/>
    <w:rsid w:val="00793A0E"/>
    <w:rsid w:val="007A2949"/>
    <w:rsid w:val="007A3426"/>
    <w:rsid w:val="007A48B7"/>
    <w:rsid w:val="007B0C72"/>
    <w:rsid w:val="007B13FE"/>
    <w:rsid w:val="007B20BA"/>
    <w:rsid w:val="007B4DC4"/>
    <w:rsid w:val="007C1FB1"/>
    <w:rsid w:val="007C263E"/>
    <w:rsid w:val="007C4822"/>
    <w:rsid w:val="007C60D5"/>
    <w:rsid w:val="007D4887"/>
    <w:rsid w:val="007E0B2A"/>
    <w:rsid w:val="007E36D9"/>
    <w:rsid w:val="007E56DC"/>
    <w:rsid w:val="007E72DB"/>
    <w:rsid w:val="007E74B3"/>
    <w:rsid w:val="007E75F2"/>
    <w:rsid w:val="007F3D4E"/>
    <w:rsid w:val="007F5F0D"/>
    <w:rsid w:val="0080106F"/>
    <w:rsid w:val="0080425E"/>
    <w:rsid w:val="0080694D"/>
    <w:rsid w:val="008123A4"/>
    <w:rsid w:val="0081338D"/>
    <w:rsid w:val="00820E88"/>
    <w:rsid w:val="00822ABF"/>
    <w:rsid w:val="0082783A"/>
    <w:rsid w:val="00833A7C"/>
    <w:rsid w:val="0084063C"/>
    <w:rsid w:val="00847E68"/>
    <w:rsid w:val="00850F1F"/>
    <w:rsid w:val="008561CA"/>
    <w:rsid w:val="0087043D"/>
    <w:rsid w:val="00874DF3"/>
    <w:rsid w:val="0088089F"/>
    <w:rsid w:val="00880B1A"/>
    <w:rsid w:val="00883F87"/>
    <w:rsid w:val="008847FC"/>
    <w:rsid w:val="00884935"/>
    <w:rsid w:val="00887E4C"/>
    <w:rsid w:val="00892A29"/>
    <w:rsid w:val="00895323"/>
    <w:rsid w:val="008A1729"/>
    <w:rsid w:val="008A2D38"/>
    <w:rsid w:val="008B25B5"/>
    <w:rsid w:val="008B42E7"/>
    <w:rsid w:val="008C0791"/>
    <w:rsid w:val="008C2CA8"/>
    <w:rsid w:val="008C419E"/>
    <w:rsid w:val="008C4A3C"/>
    <w:rsid w:val="008D0954"/>
    <w:rsid w:val="008D2379"/>
    <w:rsid w:val="008D3906"/>
    <w:rsid w:val="008D3A93"/>
    <w:rsid w:val="008D41D5"/>
    <w:rsid w:val="008D45E9"/>
    <w:rsid w:val="008E249F"/>
    <w:rsid w:val="008E59FD"/>
    <w:rsid w:val="008E6C95"/>
    <w:rsid w:val="008F027D"/>
    <w:rsid w:val="008F0B3A"/>
    <w:rsid w:val="00900D71"/>
    <w:rsid w:val="00903F5C"/>
    <w:rsid w:val="00910DF9"/>
    <w:rsid w:val="009125E4"/>
    <w:rsid w:val="009139BE"/>
    <w:rsid w:val="00922CF0"/>
    <w:rsid w:val="00922D73"/>
    <w:rsid w:val="00927554"/>
    <w:rsid w:val="0093468E"/>
    <w:rsid w:val="00941075"/>
    <w:rsid w:val="00953DA6"/>
    <w:rsid w:val="009617A3"/>
    <w:rsid w:val="00963C5E"/>
    <w:rsid w:val="00970528"/>
    <w:rsid w:val="00973EEE"/>
    <w:rsid w:val="00976D6D"/>
    <w:rsid w:val="009775D5"/>
    <w:rsid w:val="00981996"/>
    <w:rsid w:val="00982400"/>
    <w:rsid w:val="00983B0D"/>
    <w:rsid w:val="00984273"/>
    <w:rsid w:val="00984BA3"/>
    <w:rsid w:val="00984F85"/>
    <w:rsid w:val="00985DF3"/>
    <w:rsid w:val="009906FA"/>
    <w:rsid w:val="00990CEB"/>
    <w:rsid w:val="0099119D"/>
    <w:rsid w:val="00993C25"/>
    <w:rsid w:val="00994AB5"/>
    <w:rsid w:val="009A1074"/>
    <w:rsid w:val="009A1BD9"/>
    <w:rsid w:val="009A1D6B"/>
    <w:rsid w:val="009A2048"/>
    <w:rsid w:val="009B19F6"/>
    <w:rsid w:val="009B32B0"/>
    <w:rsid w:val="009B4A3F"/>
    <w:rsid w:val="009B7BE3"/>
    <w:rsid w:val="009C3AD8"/>
    <w:rsid w:val="009C5126"/>
    <w:rsid w:val="009C63FE"/>
    <w:rsid w:val="009C76D5"/>
    <w:rsid w:val="009D2BFE"/>
    <w:rsid w:val="009D3610"/>
    <w:rsid w:val="009D46EC"/>
    <w:rsid w:val="009D7C32"/>
    <w:rsid w:val="009E65B7"/>
    <w:rsid w:val="009F15C0"/>
    <w:rsid w:val="009F1F06"/>
    <w:rsid w:val="009F35BA"/>
    <w:rsid w:val="009F7340"/>
    <w:rsid w:val="00A010A3"/>
    <w:rsid w:val="00A013A2"/>
    <w:rsid w:val="00A03B34"/>
    <w:rsid w:val="00A0418B"/>
    <w:rsid w:val="00A07C32"/>
    <w:rsid w:val="00A146FC"/>
    <w:rsid w:val="00A15FFD"/>
    <w:rsid w:val="00A16612"/>
    <w:rsid w:val="00A2008C"/>
    <w:rsid w:val="00A25D0B"/>
    <w:rsid w:val="00A27229"/>
    <w:rsid w:val="00A30E85"/>
    <w:rsid w:val="00A35A7E"/>
    <w:rsid w:val="00A463C1"/>
    <w:rsid w:val="00A50AD9"/>
    <w:rsid w:val="00A60753"/>
    <w:rsid w:val="00A64684"/>
    <w:rsid w:val="00A64AA2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582C"/>
    <w:rsid w:val="00AA6B1F"/>
    <w:rsid w:val="00AB228A"/>
    <w:rsid w:val="00AB3BF9"/>
    <w:rsid w:val="00AB4975"/>
    <w:rsid w:val="00AB58BE"/>
    <w:rsid w:val="00AB7393"/>
    <w:rsid w:val="00AC191C"/>
    <w:rsid w:val="00AD1A1D"/>
    <w:rsid w:val="00AE2BFB"/>
    <w:rsid w:val="00AE53DB"/>
    <w:rsid w:val="00AF1DA7"/>
    <w:rsid w:val="00B11C19"/>
    <w:rsid w:val="00B12335"/>
    <w:rsid w:val="00B126BC"/>
    <w:rsid w:val="00B152CE"/>
    <w:rsid w:val="00B164AE"/>
    <w:rsid w:val="00B17BD4"/>
    <w:rsid w:val="00B20430"/>
    <w:rsid w:val="00B225A6"/>
    <w:rsid w:val="00B26E1E"/>
    <w:rsid w:val="00B31AD4"/>
    <w:rsid w:val="00B34ECF"/>
    <w:rsid w:val="00B3511D"/>
    <w:rsid w:val="00B41D07"/>
    <w:rsid w:val="00B43F4B"/>
    <w:rsid w:val="00B516F3"/>
    <w:rsid w:val="00B520E8"/>
    <w:rsid w:val="00B56583"/>
    <w:rsid w:val="00B619AC"/>
    <w:rsid w:val="00B676B0"/>
    <w:rsid w:val="00B70EA5"/>
    <w:rsid w:val="00B821C7"/>
    <w:rsid w:val="00B93858"/>
    <w:rsid w:val="00BA0FB5"/>
    <w:rsid w:val="00BC3457"/>
    <w:rsid w:val="00BC72F5"/>
    <w:rsid w:val="00BD1E63"/>
    <w:rsid w:val="00BD372F"/>
    <w:rsid w:val="00BD583B"/>
    <w:rsid w:val="00BD6892"/>
    <w:rsid w:val="00BD7E41"/>
    <w:rsid w:val="00BE1386"/>
    <w:rsid w:val="00BE2626"/>
    <w:rsid w:val="00BE3FD6"/>
    <w:rsid w:val="00BE71DD"/>
    <w:rsid w:val="00BF2306"/>
    <w:rsid w:val="00BF556D"/>
    <w:rsid w:val="00BF6A67"/>
    <w:rsid w:val="00C017ED"/>
    <w:rsid w:val="00C0219B"/>
    <w:rsid w:val="00C139DE"/>
    <w:rsid w:val="00C14BA0"/>
    <w:rsid w:val="00C1627E"/>
    <w:rsid w:val="00C24E30"/>
    <w:rsid w:val="00C263CB"/>
    <w:rsid w:val="00C278D3"/>
    <w:rsid w:val="00C31CF4"/>
    <w:rsid w:val="00C367FA"/>
    <w:rsid w:val="00C514BD"/>
    <w:rsid w:val="00C5220A"/>
    <w:rsid w:val="00C61D75"/>
    <w:rsid w:val="00C6407E"/>
    <w:rsid w:val="00C71CF8"/>
    <w:rsid w:val="00C764B6"/>
    <w:rsid w:val="00C83AF0"/>
    <w:rsid w:val="00C83B47"/>
    <w:rsid w:val="00C875D9"/>
    <w:rsid w:val="00C94721"/>
    <w:rsid w:val="00C96726"/>
    <w:rsid w:val="00C97600"/>
    <w:rsid w:val="00CA1B6A"/>
    <w:rsid w:val="00CB1E34"/>
    <w:rsid w:val="00CB2B71"/>
    <w:rsid w:val="00CB3CC5"/>
    <w:rsid w:val="00CB4E0E"/>
    <w:rsid w:val="00CC0B9B"/>
    <w:rsid w:val="00CC5673"/>
    <w:rsid w:val="00CD0E3E"/>
    <w:rsid w:val="00CD1D7C"/>
    <w:rsid w:val="00CD67AD"/>
    <w:rsid w:val="00CE10D7"/>
    <w:rsid w:val="00CE2A19"/>
    <w:rsid w:val="00CE2B58"/>
    <w:rsid w:val="00CE6231"/>
    <w:rsid w:val="00CF3A3E"/>
    <w:rsid w:val="00CF4C3F"/>
    <w:rsid w:val="00CF4E7F"/>
    <w:rsid w:val="00D028C2"/>
    <w:rsid w:val="00D03281"/>
    <w:rsid w:val="00D050F8"/>
    <w:rsid w:val="00D14074"/>
    <w:rsid w:val="00D214BA"/>
    <w:rsid w:val="00D237A6"/>
    <w:rsid w:val="00D37426"/>
    <w:rsid w:val="00D42E68"/>
    <w:rsid w:val="00D50C6C"/>
    <w:rsid w:val="00D51244"/>
    <w:rsid w:val="00D51716"/>
    <w:rsid w:val="00D55079"/>
    <w:rsid w:val="00D56181"/>
    <w:rsid w:val="00D57965"/>
    <w:rsid w:val="00D616C6"/>
    <w:rsid w:val="00D62380"/>
    <w:rsid w:val="00D63A50"/>
    <w:rsid w:val="00D72D63"/>
    <w:rsid w:val="00D73FB9"/>
    <w:rsid w:val="00D752FB"/>
    <w:rsid w:val="00D753D7"/>
    <w:rsid w:val="00D83F8B"/>
    <w:rsid w:val="00D946AE"/>
    <w:rsid w:val="00D97150"/>
    <w:rsid w:val="00D975C4"/>
    <w:rsid w:val="00DA178D"/>
    <w:rsid w:val="00DB1C59"/>
    <w:rsid w:val="00DC0475"/>
    <w:rsid w:val="00DC1844"/>
    <w:rsid w:val="00DC1DF7"/>
    <w:rsid w:val="00DC3327"/>
    <w:rsid w:val="00DC54E7"/>
    <w:rsid w:val="00DD0EFB"/>
    <w:rsid w:val="00DD2F8F"/>
    <w:rsid w:val="00DD44AE"/>
    <w:rsid w:val="00DD58E3"/>
    <w:rsid w:val="00DD6D60"/>
    <w:rsid w:val="00DE2DDB"/>
    <w:rsid w:val="00DE4D4C"/>
    <w:rsid w:val="00DE5BE7"/>
    <w:rsid w:val="00DF449A"/>
    <w:rsid w:val="00DF46C5"/>
    <w:rsid w:val="00DF4C4F"/>
    <w:rsid w:val="00DF77EC"/>
    <w:rsid w:val="00E020AD"/>
    <w:rsid w:val="00E0305A"/>
    <w:rsid w:val="00E0572E"/>
    <w:rsid w:val="00E06A46"/>
    <w:rsid w:val="00E0730E"/>
    <w:rsid w:val="00E0769B"/>
    <w:rsid w:val="00E12292"/>
    <w:rsid w:val="00E135E4"/>
    <w:rsid w:val="00E14A1B"/>
    <w:rsid w:val="00E15924"/>
    <w:rsid w:val="00E25124"/>
    <w:rsid w:val="00E254A5"/>
    <w:rsid w:val="00E303C0"/>
    <w:rsid w:val="00E30D6B"/>
    <w:rsid w:val="00E37B6F"/>
    <w:rsid w:val="00E37EA3"/>
    <w:rsid w:val="00E4504B"/>
    <w:rsid w:val="00E50069"/>
    <w:rsid w:val="00E52DFC"/>
    <w:rsid w:val="00E56FFD"/>
    <w:rsid w:val="00E61495"/>
    <w:rsid w:val="00E634CC"/>
    <w:rsid w:val="00E658AB"/>
    <w:rsid w:val="00E75D83"/>
    <w:rsid w:val="00E77914"/>
    <w:rsid w:val="00E80469"/>
    <w:rsid w:val="00E81F09"/>
    <w:rsid w:val="00E90A58"/>
    <w:rsid w:val="00E924B1"/>
    <w:rsid w:val="00EB15BB"/>
    <w:rsid w:val="00EB332B"/>
    <w:rsid w:val="00EB4F1F"/>
    <w:rsid w:val="00EB4FBE"/>
    <w:rsid w:val="00EC056B"/>
    <w:rsid w:val="00EC13E9"/>
    <w:rsid w:val="00EC31DC"/>
    <w:rsid w:val="00EC6242"/>
    <w:rsid w:val="00EC6C80"/>
    <w:rsid w:val="00EE14E0"/>
    <w:rsid w:val="00EE1E83"/>
    <w:rsid w:val="00EE32CB"/>
    <w:rsid w:val="00EE723D"/>
    <w:rsid w:val="00EE77DF"/>
    <w:rsid w:val="00EF1D77"/>
    <w:rsid w:val="00EF6092"/>
    <w:rsid w:val="00EF762C"/>
    <w:rsid w:val="00F00C2A"/>
    <w:rsid w:val="00F04143"/>
    <w:rsid w:val="00F14B35"/>
    <w:rsid w:val="00F21BF2"/>
    <w:rsid w:val="00F31BD3"/>
    <w:rsid w:val="00F3349E"/>
    <w:rsid w:val="00F33A52"/>
    <w:rsid w:val="00F36D9D"/>
    <w:rsid w:val="00F5350B"/>
    <w:rsid w:val="00F57262"/>
    <w:rsid w:val="00F57A2B"/>
    <w:rsid w:val="00F61150"/>
    <w:rsid w:val="00F611DD"/>
    <w:rsid w:val="00F625FA"/>
    <w:rsid w:val="00F71BFE"/>
    <w:rsid w:val="00F73698"/>
    <w:rsid w:val="00F73B48"/>
    <w:rsid w:val="00F77C09"/>
    <w:rsid w:val="00F83204"/>
    <w:rsid w:val="00F91829"/>
    <w:rsid w:val="00F9204F"/>
    <w:rsid w:val="00F92D0D"/>
    <w:rsid w:val="00F92F8F"/>
    <w:rsid w:val="00F9566D"/>
    <w:rsid w:val="00F97DAC"/>
    <w:rsid w:val="00FA7588"/>
    <w:rsid w:val="00FA7E48"/>
    <w:rsid w:val="00FB71BF"/>
    <w:rsid w:val="00FC254F"/>
    <w:rsid w:val="00FD288E"/>
    <w:rsid w:val="00FD61AD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37355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1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customStyle="1" w:styleId="TestoUtopia9">
    <w:name w:val="_Testo Utopia 9"/>
    <w:aliases w:val="5/10 C Grigio _g,5/10 C Grigio _b"/>
    <w:basedOn w:val="Normale"/>
    <w:uiPriority w:val="99"/>
    <w:rsid w:val="00007484"/>
    <w:pPr>
      <w:autoSpaceDE w:val="0"/>
      <w:autoSpaceDN w:val="0"/>
      <w:adjustRightInd w:val="0"/>
      <w:spacing w:after="0" w:line="200" w:lineRule="atLeast"/>
      <w:jc w:val="both"/>
      <w:textAlignment w:val="center"/>
    </w:pPr>
    <w:rPr>
      <w:rFonts w:ascii="Utopia Std" w:hAnsi="Utopia Std" w:cs="Utopia Std"/>
      <w:color w:val="000000"/>
      <w:sz w:val="20"/>
      <w:szCs w:val="20"/>
    </w:rPr>
  </w:style>
  <w:style w:type="paragraph" w:customStyle="1" w:styleId="PTestoUtopia1011">
    <w:name w:val="P Testo Utopia 10 11"/>
    <w:basedOn w:val="Normale"/>
    <w:uiPriority w:val="99"/>
    <w:rsid w:val="006E2DAE"/>
    <w:pPr>
      <w:autoSpaceDE w:val="0"/>
      <w:autoSpaceDN w:val="0"/>
      <w:adjustRightInd w:val="0"/>
      <w:spacing w:after="0" w:line="220" w:lineRule="atLeast"/>
      <w:jc w:val="both"/>
      <w:textAlignment w:val="center"/>
    </w:pPr>
    <w:rPr>
      <w:rFonts w:ascii="Utopia Std" w:eastAsia="Times New Roman" w:hAnsi="Utopia Std" w:cs="Utopia Std"/>
      <w:color w:val="000000"/>
      <w:sz w:val="20"/>
      <w:szCs w:val="20"/>
      <w:lang w:eastAsia="it-IT"/>
    </w:r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8F027D"/>
  </w:style>
  <w:style w:type="character" w:customStyle="1" w:styleId="DataCarattere">
    <w:name w:val="Data Carattere"/>
    <w:basedOn w:val="Carpredefinitoparagrafo"/>
    <w:link w:val="Data"/>
    <w:uiPriority w:val="99"/>
    <w:semiHidden/>
    <w:rsid w:val="008F0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razzonecomo.altervista.org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ttedraledicomo.it/acquista-bigliett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8</cp:revision>
  <cp:lastPrinted>2026-06-17T12:43:00Z</cp:lastPrinted>
  <dcterms:created xsi:type="dcterms:W3CDTF">2026-06-17T12:31:00Z</dcterms:created>
  <dcterms:modified xsi:type="dcterms:W3CDTF">2026-06-17T12:49:00Z</dcterms:modified>
</cp:coreProperties>
</file>